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7" w:rsidRDefault="00FA5058" w:rsidP="00FA5058">
      <w:pPr>
        <w:jc w:val="center"/>
        <w:rPr>
          <w:b/>
          <w:sz w:val="27"/>
          <w:szCs w:val="27"/>
        </w:rPr>
      </w:pPr>
      <w:r w:rsidRPr="00FA5058">
        <w:rPr>
          <w:b/>
          <w:sz w:val="27"/>
          <w:szCs w:val="27"/>
        </w:rPr>
        <w:t xml:space="preserve">Аналитическая записка по </w:t>
      </w:r>
      <w:r w:rsidR="00D64F82">
        <w:rPr>
          <w:b/>
          <w:sz w:val="27"/>
          <w:szCs w:val="27"/>
        </w:rPr>
        <w:t xml:space="preserve">результатам </w:t>
      </w:r>
      <w:r w:rsidRPr="00FA5058">
        <w:rPr>
          <w:b/>
          <w:sz w:val="27"/>
          <w:szCs w:val="27"/>
        </w:rPr>
        <w:t>предоставлени</w:t>
      </w:r>
      <w:r w:rsidR="00D64F82">
        <w:rPr>
          <w:b/>
          <w:sz w:val="27"/>
          <w:szCs w:val="27"/>
        </w:rPr>
        <w:t>я</w:t>
      </w:r>
      <w:r w:rsidRPr="00FA5058">
        <w:rPr>
          <w:b/>
          <w:sz w:val="27"/>
          <w:szCs w:val="27"/>
        </w:rPr>
        <w:t xml:space="preserve"> </w:t>
      </w:r>
      <w:proofErr w:type="spellStart"/>
      <w:r w:rsidRPr="00FA5058">
        <w:rPr>
          <w:b/>
          <w:sz w:val="27"/>
          <w:szCs w:val="27"/>
        </w:rPr>
        <w:t>недропользователями</w:t>
      </w:r>
      <w:proofErr w:type="spellEnd"/>
      <w:r w:rsidRPr="00FA5058">
        <w:rPr>
          <w:b/>
          <w:sz w:val="27"/>
          <w:szCs w:val="27"/>
        </w:rPr>
        <w:t xml:space="preserve"> Омской области сведений о </w:t>
      </w:r>
      <w:r w:rsidR="00306637">
        <w:rPr>
          <w:b/>
          <w:sz w:val="27"/>
          <w:szCs w:val="27"/>
        </w:rPr>
        <w:t xml:space="preserve">добыче </w:t>
      </w:r>
      <w:r w:rsidR="00EA3088">
        <w:rPr>
          <w:b/>
          <w:sz w:val="27"/>
          <w:szCs w:val="27"/>
        </w:rPr>
        <w:t xml:space="preserve">питьевых и технических </w:t>
      </w:r>
      <w:r w:rsidR="00306637">
        <w:rPr>
          <w:b/>
          <w:sz w:val="27"/>
          <w:szCs w:val="27"/>
        </w:rPr>
        <w:t>подземных вод в</w:t>
      </w:r>
      <w:r w:rsidR="00EA3088">
        <w:rPr>
          <w:b/>
          <w:sz w:val="27"/>
          <w:szCs w:val="27"/>
        </w:rPr>
        <w:t> </w:t>
      </w:r>
      <w:r w:rsidR="00306637">
        <w:rPr>
          <w:b/>
          <w:sz w:val="27"/>
          <w:szCs w:val="27"/>
        </w:rPr>
        <w:t>2012</w:t>
      </w:r>
      <w:r w:rsidR="00EA3088">
        <w:rPr>
          <w:b/>
          <w:sz w:val="27"/>
          <w:szCs w:val="27"/>
        </w:rPr>
        <w:t> </w:t>
      </w:r>
      <w:r w:rsidR="00306637">
        <w:rPr>
          <w:b/>
          <w:sz w:val="27"/>
          <w:szCs w:val="27"/>
        </w:rPr>
        <w:t>году.</w:t>
      </w:r>
    </w:p>
    <w:p w:rsidR="00306637" w:rsidRDefault="00306637" w:rsidP="00FA5058">
      <w:pPr>
        <w:jc w:val="center"/>
        <w:rPr>
          <w:b/>
          <w:sz w:val="27"/>
          <w:szCs w:val="27"/>
        </w:rPr>
      </w:pPr>
    </w:p>
    <w:p w:rsidR="00306637" w:rsidRDefault="00306637" w:rsidP="00306637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С целью сбора сведений об объёмах добычи подземных вод Омским филиалом ФБУ «ТФГИ по Сибирскому федеральному округу» совместно с Управлением по недропользованию и ТЦ ГМСН по Омской области организовано ежегодное информирование недропользователей, осуществляющих добычу подземных вод на территории Омской области, о необходимости предоставления сведений. </w:t>
      </w:r>
    </w:p>
    <w:p w:rsidR="00306637" w:rsidRDefault="00306637" w:rsidP="00306637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Как правило, </w:t>
      </w:r>
      <w:r w:rsidR="00F857FD">
        <w:rPr>
          <w:sz w:val="27"/>
          <w:szCs w:val="27"/>
        </w:rPr>
        <w:t xml:space="preserve">информацию об </w:t>
      </w:r>
      <w:r w:rsidR="000A63EF">
        <w:rPr>
          <w:sz w:val="27"/>
          <w:szCs w:val="27"/>
        </w:rPr>
        <w:t>объём</w:t>
      </w:r>
      <w:r w:rsidR="00F857FD">
        <w:rPr>
          <w:sz w:val="27"/>
          <w:szCs w:val="27"/>
        </w:rPr>
        <w:t>ах</w:t>
      </w:r>
      <w:r w:rsidR="000A63EF">
        <w:rPr>
          <w:sz w:val="27"/>
          <w:szCs w:val="27"/>
        </w:rPr>
        <w:t xml:space="preserve"> ежегодной добычи предоставляют не только пользователи, которые в установленном порядке оформили право пользования недрами, но и те </w:t>
      </w:r>
      <w:proofErr w:type="spellStart"/>
      <w:r w:rsidR="000A63EF">
        <w:rPr>
          <w:sz w:val="27"/>
          <w:szCs w:val="27"/>
        </w:rPr>
        <w:t>недропользователи</w:t>
      </w:r>
      <w:proofErr w:type="spellEnd"/>
      <w:r w:rsidR="000A63EF">
        <w:rPr>
          <w:sz w:val="27"/>
          <w:szCs w:val="27"/>
        </w:rPr>
        <w:t>, которые в силу различных причин осуществляют добычу подземных вод без лицензии.</w:t>
      </w:r>
    </w:p>
    <w:p w:rsidR="002D0B86" w:rsidRDefault="000A63EF" w:rsidP="00306637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306637">
        <w:rPr>
          <w:sz w:val="27"/>
          <w:szCs w:val="27"/>
        </w:rPr>
        <w:t xml:space="preserve">В ноябре 2012 года </w:t>
      </w:r>
      <w:proofErr w:type="spellStart"/>
      <w:r w:rsidR="00306637">
        <w:rPr>
          <w:sz w:val="27"/>
          <w:szCs w:val="27"/>
        </w:rPr>
        <w:t>Омснедра</w:t>
      </w:r>
      <w:proofErr w:type="spellEnd"/>
      <w:r w:rsidR="00306637">
        <w:rPr>
          <w:sz w:val="27"/>
          <w:szCs w:val="27"/>
        </w:rPr>
        <w:t xml:space="preserve"> и Омским филиалом в адрес недропользователей</w:t>
      </w:r>
      <w:r>
        <w:rPr>
          <w:sz w:val="27"/>
          <w:szCs w:val="27"/>
        </w:rPr>
        <w:t xml:space="preserve"> было направлено </w:t>
      </w:r>
      <w:r w:rsidR="002D0B86">
        <w:rPr>
          <w:sz w:val="27"/>
          <w:szCs w:val="27"/>
        </w:rPr>
        <w:t xml:space="preserve">528 информационных писем. Из них в </w:t>
      </w:r>
      <w:r w:rsidR="00306637">
        <w:rPr>
          <w:sz w:val="27"/>
          <w:szCs w:val="27"/>
        </w:rPr>
        <w:t>адрес недропользователей, имеющих лицензии на право пользования недрами с целью добычи питьевых и технических подземных вод на территории Омской области направлено 43</w:t>
      </w:r>
      <w:r w:rsidR="002D0B86">
        <w:rPr>
          <w:sz w:val="27"/>
          <w:szCs w:val="27"/>
        </w:rPr>
        <w:t>6</w:t>
      </w:r>
      <w:r w:rsidR="00306637">
        <w:rPr>
          <w:sz w:val="27"/>
          <w:szCs w:val="27"/>
        </w:rPr>
        <w:t xml:space="preserve"> </w:t>
      </w:r>
      <w:r w:rsidR="002D0B86">
        <w:rPr>
          <w:sz w:val="27"/>
          <w:szCs w:val="27"/>
        </w:rPr>
        <w:t>писем, в адрес недропользователей, осуществляющих добычу подземных вод без лицензий (по сведен</w:t>
      </w:r>
      <w:r w:rsidR="001E341A">
        <w:rPr>
          <w:sz w:val="27"/>
          <w:szCs w:val="27"/>
        </w:rPr>
        <w:t>и</w:t>
      </w:r>
      <w:r w:rsidR="002D0B86">
        <w:rPr>
          <w:sz w:val="27"/>
          <w:szCs w:val="27"/>
        </w:rPr>
        <w:t xml:space="preserve">ям Управления </w:t>
      </w:r>
      <w:proofErr w:type="spellStart"/>
      <w:r w:rsidR="002D0B86">
        <w:rPr>
          <w:sz w:val="27"/>
          <w:szCs w:val="27"/>
        </w:rPr>
        <w:t>Росприроднадзора</w:t>
      </w:r>
      <w:proofErr w:type="spellEnd"/>
      <w:r w:rsidR="002D0B86">
        <w:rPr>
          <w:sz w:val="27"/>
          <w:szCs w:val="27"/>
        </w:rPr>
        <w:t xml:space="preserve">) – </w:t>
      </w:r>
      <w:r w:rsidR="001E341A">
        <w:rPr>
          <w:sz w:val="27"/>
          <w:szCs w:val="27"/>
        </w:rPr>
        <w:t>60 почтовых отправлений. Дополнительно, с целью выявления водозаборных скважин, находящихся на балансе сельских поселений в адрес Администраций муниципальных районов посредством электронной почты были направлены 32</w:t>
      </w:r>
      <w:r w:rsidR="00B32699">
        <w:rPr>
          <w:sz w:val="27"/>
          <w:szCs w:val="27"/>
        </w:rPr>
        <w:t> </w:t>
      </w:r>
      <w:r w:rsidR="001E341A">
        <w:rPr>
          <w:sz w:val="27"/>
          <w:szCs w:val="27"/>
        </w:rPr>
        <w:t>письма.</w:t>
      </w:r>
    </w:p>
    <w:p w:rsidR="001E341A" w:rsidRPr="00F857FD" w:rsidRDefault="001E341A" w:rsidP="00306637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306637">
        <w:rPr>
          <w:sz w:val="27"/>
          <w:szCs w:val="27"/>
        </w:rPr>
        <w:t xml:space="preserve">В соответствии с Приказом </w:t>
      </w:r>
      <w:proofErr w:type="spellStart"/>
      <w:r w:rsidR="00306637">
        <w:rPr>
          <w:sz w:val="27"/>
          <w:szCs w:val="27"/>
        </w:rPr>
        <w:t>Роснедра</w:t>
      </w:r>
      <w:proofErr w:type="spellEnd"/>
      <w:r w:rsidR="00306637">
        <w:rPr>
          <w:sz w:val="27"/>
          <w:szCs w:val="27"/>
        </w:rPr>
        <w:t xml:space="preserve"> от 05.12.2012 г. № 1312, </w:t>
      </w:r>
      <w:r>
        <w:rPr>
          <w:sz w:val="27"/>
          <w:szCs w:val="27"/>
        </w:rPr>
        <w:t xml:space="preserve">дополнительно </w:t>
      </w:r>
      <w:r w:rsidR="00306637">
        <w:rPr>
          <w:sz w:val="27"/>
          <w:szCs w:val="27"/>
        </w:rPr>
        <w:t xml:space="preserve">было организовано </w:t>
      </w:r>
      <w:r w:rsidR="00F857FD">
        <w:rPr>
          <w:sz w:val="27"/>
          <w:szCs w:val="27"/>
        </w:rPr>
        <w:t>уведомл</w:t>
      </w:r>
      <w:r w:rsidR="00306637">
        <w:rPr>
          <w:sz w:val="27"/>
          <w:szCs w:val="27"/>
        </w:rPr>
        <w:t>ение недропользователей о возможности предоставления отчётности за 2012 год в он-</w:t>
      </w:r>
      <w:proofErr w:type="spellStart"/>
      <w:r w:rsidR="00306637">
        <w:rPr>
          <w:sz w:val="27"/>
          <w:szCs w:val="27"/>
        </w:rPr>
        <w:t>лайн</w:t>
      </w:r>
      <w:proofErr w:type="spellEnd"/>
      <w:r w:rsidR="00306637" w:rsidRPr="006D7902">
        <w:rPr>
          <w:sz w:val="27"/>
          <w:szCs w:val="27"/>
        </w:rPr>
        <w:t xml:space="preserve"> </w:t>
      </w:r>
      <w:r w:rsidR="00306637">
        <w:rPr>
          <w:sz w:val="27"/>
          <w:szCs w:val="27"/>
        </w:rPr>
        <w:t xml:space="preserve">режиме. </w:t>
      </w:r>
    </w:p>
    <w:p w:rsidR="00306637" w:rsidRDefault="001E341A" w:rsidP="00306637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306637">
        <w:rPr>
          <w:sz w:val="27"/>
          <w:szCs w:val="27"/>
        </w:rPr>
        <w:t xml:space="preserve">Информация о сроках и способах предоставления сведений по добыче подземных вод, включающая нормативные документы, формы отчётности, а также пошаговую инструкцию по заполнению форм и контактных данных консультантов по заполнению форм 4-ЛС своевременно размещена на сайте Омского филиала </w:t>
      </w:r>
      <w:r w:rsidR="00F857FD">
        <w:rPr>
          <w:sz w:val="27"/>
          <w:szCs w:val="27"/>
        </w:rPr>
        <w:t>(</w:t>
      </w:r>
      <w:hyperlink r:id="rId9" w:history="1">
        <w:r w:rsidR="00F857FD" w:rsidRPr="00CE76E4">
          <w:rPr>
            <w:rStyle w:val="a6"/>
            <w:sz w:val="27"/>
            <w:szCs w:val="27"/>
            <w:lang w:val="en-US"/>
          </w:rPr>
          <w:t>www</w:t>
        </w:r>
        <w:r w:rsidR="00F857FD" w:rsidRPr="00CE76E4">
          <w:rPr>
            <w:rStyle w:val="a6"/>
            <w:sz w:val="27"/>
            <w:szCs w:val="27"/>
          </w:rPr>
          <w:t>.</w:t>
        </w:r>
        <w:proofErr w:type="spellStart"/>
        <w:r w:rsidR="00F857FD" w:rsidRPr="00CE76E4">
          <w:rPr>
            <w:rStyle w:val="a6"/>
            <w:sz w:val="27"/>
            <w:szCs w:val="27"/>
            <w:lang w:val="en-US"/>
          </w:rPr>
          <w:t>omsktfi</w:t>
        </w:r>
        <w:proofErr w:type="spellEnd"/>
        <w:r w:rsidR="00F857FD" w:rsidRPr="00CE76E4">
          <w:rPr>
            <w:rStyle w:val="a6"/>
            <w:sz w:val="27"/>
            <w:szCs w:val="27"/>
          </w:rPr>
          <w:t>.</w:t>
        </w:r>
        <w:proofErr w:type="spellStart"/>
        <w:r w:rsidR="00F857FD" w:rsidRPr="00CE76E4">
          <w:rPr>
            <w:rStyle w:val="a6"/>
            <w:sz w:val="27"/>
            <w:szCs w:val="27"/>
            <w:lang w:val="en-US"/>
          </w:rPr>
          <w:t>ru</w:t>
        </w:r>
        <w:proofErr w:type="spellEnd"/>
      </w:hyperlink>
      <w:r w:rsidR="00F857FD">
        <w:rPr>
          <w:sz w:val="27"/>
          <w:szCs w:val="27"/>
        </w:rPr>
        <w:t xml:space="preserve">) </w:t>
      </w:r>
      <w:r w:rsidR="00306637">
        <w:rPr>
          <w:sz w:val="27"/>
          <w:szCs w:val="27"/>
        </w:rPr>
        <w:t>в ноябре-декабре 2012 года.</w:t>
      </w:r>
    </w:p>
    <w:p w:rsidR="00FA5058" w:rsidRPr="00306637" w:rsidRDefault="00306637" w:rsidP="002369B9">
      <w:pPr>
        <w:pStyle w:val="a3"/>
        <w:numPr>
          <w:ilvl w:val="0"/>
          <w:numId w:val="1"/>
        </w:numPr>
        <w:spacing w:before="240" w:after="240"/>
        <w:jc w:val="center"/>
        <w:rPr>
          <w:b/>
          <w:sz w:val="27"/>
          <w:szCs w:val="27"/>
        </w:rPr>
      </w:pPr>
      <w:r w:rsidRPr="00306637">
        <w:rPr>
          <w:b/>
          <w:sz w:val="27"/>
          <w:szCs w:val="27"/>
        </w:rPr>
        <w:t xml:space="preserve">Предоставление сведений о </w:t>
      </w:r>
      <w:r w:rsidR="00FA5058" w:rsidRPr="00306637">
        <w:rPr>
          <w:b/>
          <w:sz w:val="27"/>
          <w:szCs w:val="27"/>
        </w:rPr>
        <w:t>выполнении условий пользования недрами при добыче питьевых и технических подземных вод за 2012</w:t>
      </w:r>
      <w:r w:rsidR="00BC01B0">
        <w:rPr>
          <w:b/>
          <w:sz w:val="27"/>
          <w:szCs w:val="27"/>
        </w:rPr>
        <w:t> </w:t>
      </w:r>
      <w:r w:rsidR="00FA5058" w:rsidRPr="00306637">
        <w:rPr>
          <w:b/>
          <w:sz w:val="27"/>
          <w:szCs w:val="27"/>
        </w:rPr>
        <w:t>год по форме государственного статистического наблюдения 4-ЛС</w:t>
      </w:r>
    </w:p>
    <w:p w:rsidR="00FA5058" w:rsidRDefault="00FA5058" w:rsidP="00FA505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Сведения о выполнении условий пользования недрами при добыче питьевых и технических подземных вод за 2012 год, в соответствии с приказом Росстата </w:t>
      </w:r>
      <w:r w:rsidRPr="00FA5058">
        <w:rPr>
          <w:sz w:val="27"/>
          <w:szCs w:val="27"/>
        </w:rPr>
        <w:t>от 7</w:t>
      </w:r>
      <w:r w:rsidR="00BC01B0">
        <w:rPr>
          <w:sz w:val="27"/>
          <w:szCs w:val="27"/>
        </w:rPr>
        <w:t> </w:t>
      </w:r>
      <w:r w:rsidRPr="00FA5058">
        <w:rPr>
          <w:sz w:val="27"/>
          <w:szCs w:val="27"/>
        </w:rPr>
        <w:t>июля 2011</w:t>
      </w:r>
      <w:r w:rsidR="00B32699">
        <w:rPr>
          <w:sz w:val="27"/>
          <w:szCs w:val="27"/>
        </w:rPr>
        <w:t> </w:t>
      </w:r>
      <w:r w:rsidRPr="00FA5058">
        <w:rPr>
          <w:sz w:val="27"/>
          <w:szCs w:val="27"/>
        </w:rPr>
        <w:t xml:space="preserve">г. </w:t>
      </w:r>
      <w:r>
        <w:rPr>
          <w:sz w:val="27"/>
          <w:szCs w:val="27"/>
        </w:rPr>
        <w:t>№</w:t>
      </w:r>
      <w:r w:rsidRPr="00FA5058">
        <w:rPr>
          <w:sz w:val="27"/>
          <w:szCs w:val="27"/>
        </w:rPr>
        <w:t xml:space="preserve"> 308</w:t>
      </w:r>
      <w:r>
        <w:rPr>
          <w:sz w:val="27"/>
          <w:szCs w:val="27"/>
        </w:rPr>
        <w:t xml:space="preserve"> должны </w:t>
      </w:r>
      <w:r w:rsidR="00AC6DF6">
        <w:rPr>
          <w:sz w:val="27"/>
          <w:szCs w:val="27"/>
        </w:rPr>
        <w:t xml:space="preserve">были предоставить </w:t>
      </w:r>
      <w:r w:rsidR="002C0E17">
        <w:rPr>
          <w:sz w:val="27"/>
          <w:szCs w:val="27"/>
        </w:rPr>
        <w:t>43</w:t>
      </w:r>
      <w:r w:rsidR="00843F47">
        <w:rPr>
          <w:sz w:val="27"/>
          <w:szCs w:val="27"/>
        </w:rPr>
        <w:t>5</w:t>
      </w:r>
      <w:r w:rsidR="00617316">
        <w:rPr>
          <w:sz w:val="27"/>
          <w:szCs w:val="27"/>
        </w:rPr>
        <w:t> </w:t>
      </w:r>
      <w:r w:rsidR="002C0E17">
        <w:rPr>
          <w:sz w:val="27"/>
          <w:szCs w:val="27"/>
        </w:rPr>
        <w:t>недропользователей по 544</w:t>
      </w:r>
      <w:r w:rsidR="00BC01B0">
        <w:rPr>
          <w:sz w:val="27"/>
          <w:szCs w:val="27"/>
        </w:rPr>
        <w:t> </w:t>
      </w:r>
      <w:r w:rsidR="002C0E17">
        <w:rPr>
          <w:sz w:val="27"/>
          <w:szCs w:val="27"/>
        </w:rPr>
        <w:t xml:space="preserve">лицензиям, выданных </w:t>
      </w:r>
      <w:r w:rsidR="00F857FD">
        <w:rPr>
          <w:sz w:val="27"/>
          <w:szCs w:val="27"/>
        </w:rPr>
        <w:t xml:space="preserve">в </w:t>
      </w:r>
      <w:r w:rsidR="002C0E17">
        <w:rPr>
          <w:sz w:val="27"/>
          <w:szCs w:val="27"/>
        </w:rPr>
        <w:t>Омской области в период с 1995 по 2012 г</w:t>
      </w:r>
      <w:r w:rsidR="00F857FD">
        <w:rPr>
          <w:sz w:val="27"/>
          <w:szCs w:val="27"/>
        </w:rPr>
        <w:t>.</w:t>
      </w:r>
    </w:p>
    <w:p w:rsidR="006D7902" w:rsidRDefault="002C0E17" w:rsidP="00FA5058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6D7902">
        <w:rPr>
          <w:sz w:val="27"/>
          <w:szCs w:val="27"/>
        </w:rPr>
        <w:t xml:space="preserve">В период массового поступления отчётности недропользователей специалистами Омского филиала проведено более </w:t>
      </w:r>
      <w:r w:rsidR="00306637">
        <w:rPr>
          <w:sz w:val="27"/>
          <w:szCs w:val="27"/>
        </w:rPr>
        <w:t>140 консультаций недропользователей посредством телефонной связи</w:t>
      </w:r>
      <w:r w:rsidR="00DB750E">
        <w:rPr>
          <w:sz w:val="27"/>
          <w:szCs w:val="27"/>
        </w:rPr>
        <w:t>,</w:t>
      </w:r>
      <w:r w:rsidR="00306637">
        <w:rPr>
          <w:sz w:val="27"/>
          <w:szCs w:val="27"/>
        </w:rPr>
        <w:t xml:space="preserve"> в том числе 28</w:t>
      </w:r>
      <w:r w:rsidR="001E341A">
        <w:rPr>
          <w:sz w:val="27"/>
          <w:szCs w:val="27"/>
        </w:rPr>
        <w:t> </w:t>
      </w:r>
      <w:r w:rsidR="00306637">
        <w:rPr>
          <w:sz w:val="27"/>
          <w:szCs w:val="27"/>
        </w:rPr>
        <w:t>консультаций по заполнению формы 4-ЛС в режиме он-</w:t>
      </w:r>
      <w:proofErr w:type="spellStart"/>
      <w:r w:rsidR="00306637">
        <w:rPr>
          <w:sz w:val="27"/>
          <w:szCs w:val="27"/>
        </w:rPr>
        <w:t>лайн</w:t>
      </w:r>
      <w:proofErr w:type="spellEnd"/>
      <w:r w:rsidR="00306637">
        <w:rPr>
          <w:sz w:val="27"/>
          <w:szCs w:val="27"/>
        </w:rPr>
        <w:t>.</w:t>
      </w:r>
    </w:p>
    <w:p w:rsidR="00FA5058" w:rsidRDefault="00FD63CF" w:rsidP="00FA505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 состоянию на </w:t>
      </w:r>
      <w:r w:rsidR="00053F34">
        <w:rPr>
          <w:sz w:val="27"/>
          <w:szCs w:val="27"/>
        </w:rPr>
        <w:t>01</w:t>
      </w:r>
      <w:r>
        <w:rPr>
          <w:sz w:val="27"/>
          <w:szCs w:val="27"/>
        </w:rPr>
        <w:t>.0</w:t>
      </w:r>
      <w:r w:rsidR="00053F34">
        <w:rPr>
          <w:sz w:val="27"/>
          <w:szCs w:val="27"/>
        </w:rPr>
        <w:t>3</w:t>
      </w:r>
      <w:r>
        <w:rPr>
          <w:sz w:val="27"/>
          <w:szCs w:val="27"/>
        </w:rPr>
        <w:t xml:space="preserve">.2013 </w:t>
      </w:r>
      <w:r w:rsidR="00FA5058">
        <w:rPr>
          <w:sz w:val="27"/>
          <w:szCs w:val="27"/>
        </w:rPr>
        <w:t>по форме государственного статистического наблюдения 4-ЛС за период 201</w:t>
      </w:r>
      <w:r w:rsidR="00053F34">
        <w:rPr>
          <w:sz w:val="27"/>
          <w:szCs w:val="27"/>
        </w:rPr>
        <w:t>2</w:t>
      </w:r>
      <w:r w:rsidR="00FA5058">
        <w:rPr>
          <w:sz w:val="27"/>
          <w:szCs w:val="27"/>
        </w:rPr>
        <w:t xml:space="preserve"> года в Омской области отчитались </w:t>
      </w:r>
      <w:r w:rsidR="00F8552A">
        <w:rPr>
          <w:sz w:val="27"/>
          <w:szCs w:val="27"/>
        </w:rPr>
        <w:lastRenderedPageBreak/>
        <w:t>30</w:t>
      </w:r>
      <w:r w:rsidR="002D2A81">
        <w:rPr>
          <w:sz w:val="27"/>
          <w:szCs w:val="27"/>
        </w:rPr>
        <w:t>6</w:t>
      </w:r>
      <w:r w:rsidR="00BC01B0">
        <w:rPr>
          <w:sz w:val="27"/>
          <w:szCs w:val="27"/>
        </w:rPr>
        <w:t> </w:t>
      </w:r>
      <w:r w:rsidR="00FA5058">
        <w:rPr>
          <w:sz w:val="27"/>
          <w:szCs w:val="27"/>
        </w:rPr>
        <w:t>недропользовател</w:t>
      </w:r>
      <w:r w:rsidR="00F857FD">
        <w:rPr>
          <w:sz w:val="27"/>
          <w:szCs w:val="27"/>
        </w:rPr>
        <w:t>ей</w:t>
      </w:r>
      <w:r w:rsidR="00FA5058">
        <w:rPr>
          <w:sz w:val="27"/>
          <w:szCs w:val="27"/>
        </w:rPr>
        <w:t xml:space="preserve"> по </w:t>
      </w:r>
      <w:r w:rsidRPr="00F8552A">
        <w:rPr>
          <w:sz w:val="27"/>
          <w:szCs w:val="27"/>
        </w:rPr>
        <w:t>3</w:t>
      </w:r>
      <w:r w:rsidR="00F8552A">
        <w:rPr>
          <w:sz w:val="27"/>
          <w:szCs w:val="27"/>
        </w:rPr>
        <w:t>7</w:t>
      </w:r>
      <w:r w:rsidR="002D2A81">
        <w:rPr>
          <w:sz w:val="27"/>
          <w:szCs w:val="27"/>
        </w:rPr>
        <w:t>3</w:t>
      </w:r>
      <w:r w:rsidR="00FA5058">
        <w:rPr>
          <w:sz w:val="27"/>
          <w:szCs w:val="27"/>
        </w:rPr>
        <w:t xml:space="preserve"> лицензиям на право пользования недрами (Приложение 1)</w:t>
      </w:r>
      <w:r w:rsidR="00F91524">
        <w:rPr>
          <w:sz w:val="27"/>
          <w:szCs w:val="27"/>
        </w:rPr>
        <w:t>. В установленные сроки (до 21.01.2013</w:t>
      </w:r>
      <w:r w:rsidR="00BC01B0">
        <w:rPr>
          <w:sz w:val="27"/>
          <w:szCs w:val="27"/>
        </w:rPr>
        <w:t> </w:t>
      </w:r>
      <w:r w:rsidR="00F91524">
        <w:rPr>
          <w:sz w:val="27"/>
          <w:szCs w:val="27"/>
        </w:rPr>
        <w:t>г.)</w:t>
      </w:r>
      <w:r w:rsidR="002A2BFB">
        <w:rPr>
          <w:rStyle w:val="ac"/>
          <w:sz w:val="27"/>
          <w:szCs w:val="27"/>
        </w:rPr>
        <w:footnoteReference w:id="1"/>
      </w:r>
      <w:r w:rsidR="00F91524">
        <w:rPr>
          <w:sz w:val="27"/>
          <w:szCs w:val="27"/>
        </w:rPr>
        <w:t xml:space="preserve"> отчётность предоставили 25</w:t>
      </w:r>
      <w:r w:rsidR="002D2A81">
        <w:rPr>
          <w:sz w:val="27"/>
          <w:szCs w:val="27"/>
        </w:rPr>
        <w:t>7</w:t>
      </w:r>
      <w:r w:rsidR="00F91524">
        <w:rPr>
          <w:sz w:val="27"/>
          <w:szCs w:val="27"/>
        </w:rPr>
        <w:t xml:space="preserve"> юридических лиц</w:t>
      </w:r>
      <w:r w:rsidR="00DD25E9">
        <w:rPr>
          <w:sz w:val="27"/>
          <w:szCs w:val="27"/>
        </w:rPr>
        <w:t xml:space="preserve"> по 311 лицензиям</w:t>
      </w:r>
      <w:r w:rsidR="00F91524">
        <w:rPr>
          <w:sz w:val="27"/>
          <w:szCs w:val="27"/>
        </w:rPr>
        <w:t xml:space="preserve">, что составляет </w:t>
      </w:r>
      <w:r w:rsidR="00F91524" w:rsidRPr="00F8552A">
        <w:rPr>
          <w:sz w:val="27"/>
          <w:szCs w:val="27"/>
        </w:rPr>
        <w:t>8</w:t>
      </w:r>
      <w:r w:rsidR="00F8552A" w:rsidRPr="00F8552A">
        <w:rPr>
          <w:sz w:val="27"/>
          <w:szCs w:val="27"/>
        </w:rPr>
        <w:t>3</w:t>
      </w:r>
      <w:r w:rsidR="00F91524" w:rsidRPr="00F8552A">
        <w:rPr>
          <w:sz w:val="27"/>
          <w:szCs w:val="27"/>
        </w:rPr>
        <w:t>,</w:t>
      </w:r>
      <w:r w:rsidR="00DD25E9">
        <w:rPr>
          <w:sz w:val="27"/>
          <w:szCs w:val="27"/>
        </w:rPr>
        <w:t>9</w:t>
      </w:r>
      <w:r w:rsidR="00F8552A">
        <w:rPr>
          <w:sz w:val="27"/>
          <w:szCs w:val="27"/>
        </w:rPr>
        <w:t> </w:t>
      </w:r>
      <w:r w:rsidR="00F91524">
        <w:rPr>
          <w:sz w:val="27"/>
          <w:szCs w:val="27"/>
        </w:rPr>
        <w:t xml:space="preserve">% от общего количества </w:t>
      </w:r>
      <w:r w:rsidR="00DD25E9">
        <w:rPr>
          <w:sz w:val="27"/>
          <w:szCs w:val="27"/>
        </w:rPr>
        <w:t>недропользователей, отчитавшихся за 2012 год</w:t>
      </w:r>
      <w:r w:rsidR="00F91524">
        <w:rPr>
          <w:sz w:val="27"/>
          <w:szCs w:val="27"/>
        </w:rPr>
        <w:t xml:space="preserve"> </w:t>
      </w:r>
      <w:r w:rsidR="00C57618">
        <w:rPr>
          <w:sz w:val="27"/>
          <w:szCs w:val="27"/>
        </w:rPr>
        <w:t>(</w:t>
      </w:r>
      <w:r w:rsidR="00F91524">
        <w:rPr>
          <w:sz w:val="27"/>
          <w:szCs w:val="27"/>
        </w:rPr>
        <w:t>Т</w:t>
      </w:r>
      <w:r w:rsidR="00C57618">
        <w:rPr>
          <w:sz w:val="27"/>
          <w:szCs w:val="27"/>
        </w:rPr>
        <w:t>аблица 1)</w:t>
      </w:r>
      <w:r w:rsidR="00FA5058">
        <w:rPr>
          <w:sz w:val="27"/>
          <w:szCs w:val="27"/>
        </w:rPr>
        <w:t xml:space="preserve">. </w:t>
      </w:r>
    </w:p>
    <w:p w:rsidR="00EB09C9" w:rsidRDefault="00EB09C9" w:rsidP="00EB09C9">
      <w:pPr>
        <w:spacing w:before="240"/>
        <w:jc w:val="right"/>
        <w:rPr>
          <w:sz w:val="27"/>
          <w:szCs w:val="27"/>
        </w:rPr>
      </w:pPr>
      <w:r>
        <w:rPr>
          <w:sz w:val="27"/>
          <w:szCs w:val="27"/>
        </w:rPr>
        <w:t>Таблица 1</w:t>
      </w:r>
    </w:p>
    <w:p w:rsidR="00EB09C9" w:rsidRPr="008E0755" w:rsidRDefault="00EB09C9" w:rsidP="00EB09C9">
      <w:pPr>
        <w:spacing w:before="240" w:after="240"/>
        <w:jc w:val="center"/>
        <w:rPr>
          <w:color w:val="000000"/>
          <w:szCs w:val="28"/>
        </w:rPr>
      </w:pPr>
      <w:r w:rsidRPr="008E0755">
        <w:rPr>
          <w:color w:val="000000"/>
          <w:szCs w:val="28"/>
        </w:rPr>
        <w:t>Отчетность недропользователей по лицензиям</w:t>
      </w:r>
      <w:r w:rsidR="004A397B">
        <w:rPr>
          <w:color w:val="000000"/>
          <w:szCs w:val="28"/>
        </w:rPr>
        <w:t xml:space="preserve"> за 2012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843"/>
        <w:gridCol w:w="1701"/>
        <w:gridCol w:w="1559"/>
        <w:gridCol w:w="1559"/>
      </w:tblGrid>
      <w:tr w:rsidR="00EB09C9" w:rsidRPr="00713A4F" w:rsidTr="002369B9">
        <w:trPr>
          <w:trHeight w:val="75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EB09C9" w:rsidRDefault="00411FD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09C9" w:rsidRPr="00713A4F">
              <w:rPr>
                <w:color w:val="000000"/>
                <w:sz w:val="22"/>
                <w:szCs w:val="22"/>
              </w:rPr>
              <w:t xml:space="preserve">ол-во </w:t>
            </w:r>
          </w:p>
          <w:p w:rsidR="00EB09C9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недропользо</w:t>
            </w:r>
            <w:r w:rsidR="00EB09C9" w:rsidRPr="00713A4F">
              <w:rPr>
                <w:color w:val="000000"/>
                <w:sz w:val="22"/>
                <w:szCs w:val="22"/>
              </w:rPr>
              <w:t>вателей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B09C9" w:rsidRPr="00713A4F" w:rsidRDefault="00411FD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B750E">
              <w:rPr>
                <w:color w:val="000000"/>
                <w:sz w:val="22"/>
                <w:szCs w:val="22"/>
              </w:rPr>
              <w:t>ол-во лицен</w:t>
            </w:r>
            <w:r w:rsidR="00EB09C9" w:rsidRPr="00713A4F">
              <w:rPr>
                <w:color w:val="000000"/>
                <w:sz w:val="22"/>
                <w:szCs w:val="22"/>
              </w:rPr>
              <w:t>зий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:rsidR="00EB09C9" w:rsidRPr="00713A4F" w:rsidRDefault="00411FDE" w:rsidP="00EB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09C9" w:rsidRPr="00713A4F">
              <w:rPr>
                <w:color w:val="000000"/>
                <w:sz w:val="22"/>
                <w:szCs w:val="22"/>
              </w:rPr>
              <w:t>ол-во отчитавшихся предприятий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B09C9" w:rsidRPr="00713A4F" w:rsidRDefault="00411FD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09C9" w:rsidRPr="00713A4F">
              <w:rPr>
                <w:color w:val="000000"/>
                <w:sz w:val="22"/>
                <w:szCs w:val="22"/>
              </w:rPr>
              <w:t>ол-во отчетов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отчитавш</w:t>
            </w:r>
            <w:r w:rsidRPr="00713A4F">
              <w:rPr>
                <w:color w:val="000000"/>
                <w:sz w:val="22"/>
                <w:szCs w:val="22"/>
              </w:rPr>
              <w:t>ихся</w:t>
            </w:r>
          </w:p>
        </w:tc>
      </w:tr>
      <w:tr w:rsidR="00EB09C9" w:rsidRPr="00713A4F" w:rsidTr="002369B9">
        <w:trPr>
          <w:trHeight w:val="375"/>
        </w:trPr>
        <w:tc>
          <w:tcPr>
            <w:tcW w:w="1149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09C9" w:rsidRPr="00713A4F" w:rsidRDefault="00EB09C9" w:rsidP="00EB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B09C9" w:rsidRPr="00713A4F" w:rsidRDefault="00EB09C9" w:rsidP="00EB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09C9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9C9" w:rsidRPr="00713A4F" w:rsidTr="002369B9">
        <w:trPr>
          <w:trHeight w:val="375"/>
        </w:trPr>
        <w:tc>
          <w:tcPr>
            <w:tcW w:w="1149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9C9" w:rsidRPr="00713A4F" w:rsidRDefault="00EB09C9" w:rsidP="00EB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20.01.2013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9C9" w:rsidRPr="00713A4F" w:rsidRDefault="00EB09C9" w:rsidP="00EB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09C9" w:rsidRPr="00713A4F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09C9" w:rsidRDefault="00EB09C9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9C9" w:rsidRPr="00713A4F" w:rsidTr="002369B9">
        <w:trPr>
          <w:trHeight w:val="300"/>
        </w:trPr>
        <w:tc>
          <w:tcPr>
            <w:tcW w:w="1149" w:type="dxa"/>
            <w:shd w:val="clear" w:color="auto" w:fill="auto"/>
            <w:vAlign w:val="center"/>
          </w:tcPr>
          <w:p w:rsidR="00EB09C9" w:rsidRPr="00053F34" w:rsidRDefault="00EB09C9" w:rsidP="006F1A1D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8552A">
              <w:rPr>
                <w:bCs/>
                <w:color w:val="000000"/>
                <w:sz w:val="22"/>
                <w:szCs w:val="22"/>
              </w:rPr>
              <w:t>43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9C9" w:rsidRPr="00053F34" w:rsidRDefault="00EB09C9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8552A">
              <w:rPr>
                <w:bCs/>
                <w:color w:val="000000"/>
                <w:sz w:val="22"/>
                <w:szCs w:val="22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09C9" w:rsidRPr="00053F34" w:rsidRDefault="00617316" w:rsidP="002D2A81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617316">
              <w:rPr>
                <w:bCs/>
                <w:color w:val="000000"/>
                <w:sz w:val="22"/>
                <w:szCs w:val="22"/>
              </w:rPr>
              <w:t>30</w:t>
            </w:r>
            <w:r w:rsidR="002D2A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C9" w:rsidRPr="00F8552A" w:rsidRDefault="00617316" w:rsidP="00DD25E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8552A">
              <w:rPr>
                <w:bCs/>
                <w:color w:val="000000"/>
                <w:sz w:val="22"/>
                <w:szCs w:val="22"/>
              </w:rPr>
              <w:t>25</w:t>
            </w:r>
            <w:r w:rsidR="00DD25E9">
              <w:rPr>
                <w:bCs/>
                <w:color w:val="000000"/>
                <w:sz w:val="22"/>
                <w:szCs w:val="22"/>
              </w:rPr>
              <w:t>7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 xml:space="preserve"> (8</w:t>
            </w:r>
            <w:r w:rsidR="00F8552A" w:rsidRPr="00F8552A">
              <w:rPr>
                <w:bCs/>
                <w:color w:val="000000"/>
                <w:sz w:val="22"/>
                <w:szCs w:val="22"/>
              </w:rPr>
              <w:t>3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>,</w:t>
            </w:r>
            <w:r w:rsidR="00F8552A" w:rsidRPr="00F8552A">
              <w:rPr>
                <w:bCs/>
                <w:color w:val="000000"/>
                <w:sz w:val="22"/>
                <w:szCs w:val="22"/>
              </w:rPr>
              <w:t>9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 xml:space="preserve">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9C9" w:rsidRPr="00F8552A" w:rsidRDefault="00DD25E9" w:rsidP="00F8552A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>(1</w:t>
            </w:r>
            <w:r w:rsidR="00F8552A" w:rsidRPr="00F8552A">
              <w:rPr>
                <w:bCs/>
                <w:color w:val="000000"/>
                <w:sz w:val="22"/>
                <w:szCs w:val="22"/>
              </w:rPr>
              <w:t>6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>,</w:t>
            </w:r>
            <w:r w:rsidR="00F8552A" w:rsidRPr="00F8552A">
              <w:rPr>
                <w:bCs/>
                <w:color w:val="000000"/>
                <w:sz w:val="22"/>
                <w:szCs w:val="22"/>
              </w:rPr>
              <w:t>6</w:t>
            </w:r>
            <w:r w:rsidR="006F1A1D" w:rsidRPr="00F8552A">
              <w:rPr>
                <w:bCs/>
                <w:color w:val="000000"/>
                <w:sz w:val="22"/>
                <w:szCs w:val="22"/>
              </w:rPr>
              <w:t xml:space="preserve">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9C9" w:rsidRPr="00053F34" w:rsidRDefault="00EB09C9" w:rsidP="002D2A81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53F34">
              <w:rPr>
                <w:bCs/>
                <w:color w:val="000000"/>
                <w:sz w:val="22"/>
                <w:szCs w:val="22"/>
              </w:rPr>
              <w:t>3</w:t>
            </w:r>
            <w:r w:rsidR="00053F34" w:rsidRPr="00053F34">
              <w:rPr>
                <w:bCs/>
                <w:color w:val="000000"/>
                <w:sz w:val="22"/>
                <w:szCs w:val="22"/>
              </w:rPr>
              <w:t>7</w:t>
            </w:r>
            <w:r w:rsidR="002D2A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9C9" w:rsidRPr="00BF75B5" w:rsidRDefault="00F8552A" w:rsidP="00BF75B5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8552A">
              <w:rPr>
                <w:bCs/>
                <w:color w:val="000000"/>
                <w:sz w:val="22"/>
                <w:szCs w:val="22"/>
              </w:rPr>
              <w:t>70,</w:t>
            </w:r>
            <w:r w:rsidR="00BF75B5">
              <w:rPr>
                <w:bCs/>
                <w:color w:val="000000"/>
                <w:sz w:val="22"/>
                <w:szCs w:val="22"/>
              </w:rPr>
              <w:t>3</w:t>
            </w:r>
            <w:r w:rsidRPr="00F8552A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EB09C9" w:rsidRDefault="00EB09C9" w:rsidP="00EB09C9">
      <w:pPr>
        <w:jc w:val="center"/>
        <w:rPr>
          <w:sz w:val="27"/>
          <w:szCs w:val="27"/>
        </w:rPr>
      </w:pPr>
    </w:p>
    <w:p w:rsidR="00A409B1" w:rsidRPr="00DB750E" w:rsidRDefault="008E0755" w:rsidP="00A409B1">
      <w:pPr>
        <w:rPr>
          <w:sz w:val="27"/>
          <w:szCs w:val="27"/>
        </w:rPr>
      </w:pPr>
      <w:r>
        <w:tab/>
      </w:r>
      <w:proofErr w:type="gramStart"/>
      <w:r w:rsidRPr="00DB750E">
        <w:rPr>
          <w:sz w:val="27"/>
          <w:szCs w:val="27"/>
        </w:rPr>
        <w:t xml:space="preserve">По состоянию на </w:t>
      </w:r>
      <w:r w:rsidR="00F8552A" w:rsidRPr="00DB750E">
        <w:rPr>
          <w:sz w:val="27"/>
          <w:szCs w:val="27"/>
        </w:rPr>
        <w:t>01.03</w:t>
      </w:r>
      <w:r w:rsidRPr="00DB750E">
        <w:rPr>
          <w:sz w:val="27"/>
          <w:szCs w:val="27"/>
        </w:rPr>
        <w:t>.2013 отчётно</w:t>
      </w:r>
      <w:r w:rsidR="00DB750E" w:rsidRPr="00DB750E">
        <w:rPr>
          <w:sz w:val="27"/>
          <w:szCs w:val="27"/>
        </w:rPr>
        <w:t>сть по форме 4-ЛС не представил</w:t>
      </w:r>
      <w:r w:rsidRPr="00DB750E">
        <w:rPr>
          <w:sz w:val="27"/>
          <w:szCs w:val="27"/>
        </w:rPr>
        <w:t xml:space="preserve"> 13</w:t>
      </w:r>
      <w:r w:rsidR="00DD25E9" w:rsidRPr="00DB750E">
        <w:rPr>
          <w:sz w:val="27"/>
          <w:szCs w:val="27"/>
        </w:rPr>
        <w:t>1</w:t>
      </w:r>
      <w:r w:rsidRPr="00DB750E">
        <w:rPr>
          <w:sz w:val="27"/>
          <w:szCs w:val="27"/>
        </w:rPr>
        <w:t xml:space="preserve"> </w:t>
      </w:r>
      <w:proofErr w:type="spellStart"/>
      <w:r w:rsidRPr="00DB750E">
        <w:rPr>
          <w:sz w:val="27"/>
          <w:szCs w:val="27"/>
        </w:rPr>
        <w:t>недропользовател</w:t>
      </w:r>
      <w:r w:rsidR="00DD25E9" w:rsidRPr="00DB750E">
        <w:rPr>
          <w:sz w:val="27"/>
          <w:szCs w:val="27"/>
        </w:rPr>
        <w:t>ь</w:t>
      </w:r>
      <w:proofErr w:type="spellEnd"/>
      <w:r w:rsidRPr="00DB750E">
        <w:rPr>
          <w:sz w:val="27"/>
          <w:szCs w:val="27"/>
        </w:rPr>
        <w:t xml:space="preserve"> Омской области по 17</w:t>
      </w:r>
      <w:r w:rsidR="00DD25E9" w:rsidRPr="00DB750E">
        <w:rPr>
          <w:sz w:val="27"/>
          <w:szCs w:val="27"/>
        </w:rPr>
        <w:t>1</w:t>
      </w:r>
      <w:r w:rsidRPr="00DB750E">
        <w:rPr>
          <w:sz w:val="27"/>
          <w:szCs w:val="27"/>
        </w:rPr>
        <w:t xml:space="preserve"> лицензи</w:t>
      </w:r>
      <w:r w:rsidR="00DD25E9" w:rsidRPr="00DB750E">
        <w:rPr>
          <w:sz w:val="27"/>
          <w:szCs w:val="27"/>
        </w:rPr>
        <w:t>и</w:t>
      </w:r>
      <w:r w:rsidRPr="00DB750E">
        <w:rPr>
          <w:sz w:val="27"/>
          <w:szCs w:val="27"/>
        </w:rPr>
        <w:t xml:space="preserve"> (Приложение 2)</w:t>
      </w:r>
      <w:r w:rsidR="00A409B1" w:rsidRPr="00DB750E">
        <w:rPr>
          <w:sz w:val="27"/>
          <w:szCs w:val="27"/>
        </w:rPr>
        <w:t>, в том числе два предприятия МКП "</w:t>
      </w:r>
      <w:proofErr w:type="spellStart"/>
      <w:r w:rsidR="00A409B1" w:rsidRPr="00DB750E">
        <w:rPr>
          <w:sz w:val="27"/>
          <w:szCs w:val="27"/>
        </w:rPr>
        <w:t>Седельниковское</w:t>
      </w:r>
      <w:proofErr w:type="spellEnd"/>
      <w:r w:rsidR="00A409B1" w:rsidRPr="00DB750E">
        <w:rPr>
          <w:sz w:val="27"/>
          <w:szCs w:val="27"/>
        </w:rPr>
        <w:t xml:space="preserve"> ПОКХ"</w:t>
      </w:r>
      <w:r w:rsidR="006B3441" w:rsidRPr="00DB750E">
        <w:rPr>
          <w:sz w:val="27"/>
          <w:szCs w:val="27"/>
        </w:rPr>
        <w:t xml:space="preserve"> (3 действующие лицензии)</w:t>
      </w:r>
      <w:r w:rsidR="00A409B1" w:rsidRPr="00DB750E">
        <w:rPr>
          <w:sz w:val="27"/>
          <w:szCs w:val="27"/>
        </w:rPr>
        <w:t xml:space="preserve"> и </w:t>
      </w:r>
      <w:r w:rsidR="006B3441" w:rsidRPr="00DB750E">
        <w:rPr>
          <w:sz w:val="27"/>
          <w:szCs w:val="27"/>
        </w:rPr>
        <w:t>ФГБОУ ВПО "Омский государственный технический университет" (3 лицензии) отчитались не по всем лиценз</w:t>
      </w:r>
      <w:r w:rsidR="00DB750E" w:rsidRPr="00DB750E">
        <w:rPr>
          <w:sz w:val="27"/>
          <w:szCs w:val="27"/>
        </w:rPr>
        <w:t>иям действующим, прекращённым и</w:t>
      </w:r>
      <w:r w:rsidR="006B3441" w:rsidRPr="00DB750E">
        <w:rPr>
          <w:sz w:val="27"/>
          <w:szCs w:val="27"/>
        </w:rPr>
        <w:t>ли переоформленным в 2012 году.</w:t>
      </w:r>
      <w:proofErr w:type="gramEnd"/>
    </w:p>
    <w:p w:rsidR="001F54B9" w:rsidRPr="00DB750E" w:rsidRDefault="00F8552A" w:rsidP="00A409B1">
      <w:pPr>
        <w:rPr>
          <w:sz w:val="27"/>
          <w:szCs w:val="27"/>
        </w:rPr>
      </w:pPr>
      <w:r w:rsidRPr="00DB750E">
        <w:rPr>
          <w:sz w:val="27"/>
          <w:szCs w:val="27"/>
        </w:rPr>
        <w:tab/>
      </w:r>
      <w:r w:rsidR="001504DC" w:rsidRPr="00DB750E">
        <w:rPr>
          <w:sz w:val="27"/>
          <w:szCs w:val="27"/>
        </w:rPr>
        <w:t xml:space="preserve">В 2012 году </w:t>
      </w:r>
      <w:proofErr w:type="gramStart"/>
      <w:r w:rsidR="001504DC" w:rsidRPr="00DB750E">
        <w:rPr>
          <w:sz w:val="27"/>
          <w:szCs w:val="27"/>
        </w:rPr>
        <w:t>п</w:t>
      </w:r>
      <w:r w:rsidR="009C7032" w:rsidRPr="00DB750E">
        <w:rPr>
          <w:sz w:val="27"/>
          <w:szCs w:val="27"/>
        </w:rPr>
        <w:t>рекращены</w:t>
      </w:r>
      <w:proofErr w:type="gramEnd"/>
      <w:r w:rsidR="009C7032" w:rsidRPr="00DB750E">
        <w:rPr>
          <w:sz w:val="27"/>
          <w:szCs w:val="27"/>
        </w:rPr>
        <w:t xml:space="preserve"> и переоформлены </w:t>
      </w:r>
      <w:r w:rsidR="001F54B9" w:rsidRPr="00DB750E">
        <w:rPr>
          <w:sz w:val="27"/>
          <w:szCs w:val="27"/>
        </w:rPr>
        <w:t>40</w:t>
      </w:r>
      <w:r w:rsidR="009C7032" w:rsidRPr="00DB750E">
        <w:rPr>
          <w:sz w:val="27"/>
          <w:szCs w:val="27"/>
        </w:rPr>
        <w:t xml:space="preserve"> лицензи</w:t>
      </w:r>
      <w:r w:rsidR="0031152B">
        <w:rPr>
          <w:sz w:val="27"/>
          <w:szCs w:val="27"/>
        </w:rPr>
        <w:t>й</w:t>
      </w:r>
      <w:r w:rsidR="00006F78" w:rsidRPr="00DB750E">
        <w:rPr>
          <w:sz w:val="27"/>
          <w:szCs w:val="27"/>
        </w:rPr>
        <w:t>, ликвидировано 5 предприятий</w:t>
      </w:r>
      <w:r w:rsidR="004A397B" w:rsidRPr="00DB750E">
        <w:rPr>
          <w:sz w:val="27"/>
          <w:szCs w:val="27"/>
        </w:rPr>
        <w:t xml:space="preserve"> (Приложение </w:t>
      </w:r>
      <w:r w:rsidR="00013204" w:rsidRPr="00DB750E">
        <w:rPr>
          <w:sz w:val="27"/>
          <w:szCs w:val="27"/>
        </w:rPr>
        <w:t>4)</w:t>
      </w:r>
      <w:r w:rsidR="009C7032" w:rsidRPr="00DB750E">
        <w:rPr>
          <w:sz w:val="27"/>
          <w:szCs w:val="27"/>
        </w:rPr>
        <w:t>.</w:t>
      </w:r>
      <w:r w:rsidR="001F54B9" w:rsidRPr="00DB750E">
        <w:rPr>
          <w:sz w:val="27"/>
          <w:szCs w:val="27"/>
        </w:rPr>
        <w:t xml:space="preserve"> </w:t>
      </w:r>
      <w:r w:rsidR="00006F78" w:rsidRPr="00DB750E">
        <w:rPr>
          <w:sz w:val="27"/>
          <w:szCs w:val="27"/>
        </w:rPr>
        <w:t xml:space="preserve">Из них </w:t>
      </w:r>
      <w:r w:rsidR="00EB30A7" w:rsidRPr="00DB750E">
        <w:rPr>
          <w:sz w:val="27"/>
          <w:szCs w:val="27"/>
        </w:rPr>
        <w:t>3 ликвидированных предпри</w:t>
      </w:r>
      <w:r w:rsidR="00C274DD" w:rsidRPr="00DB750E">
        <w:rPr>
          <w:sz w:val="27"/>
          <w:szCs w:val="27"/>
        </w:rPr>
        <w:t>ятия имеют действующие лицензии</w:t>
      </w:r>
      <w:r w:rsidR="00EB30A7" w:rsidRPr="00DB750E">
        <w:rPr>
          <w:sz w:val="27"/>
          <w:szCs w:val="27"/>
        </w:rPr>
        <w:t>.</w:t>
      </w:r>
      <w:r w:rsidR="00006F78" w:rsidRPr="00DB750E">
        <w:rPr>
          <w:sz w:val="27"/>
          <w:szCs w:val="27"/>
        </w:rPr>
        <w:t xml:space="preserve"> </w:t>
      </w:r>
      <w:r w:rsidR="00851C16" w:rsidRPr="00DB750E">
        <w:rPr>
          <w:sz w:val="27"/>
          <w:szCs w:val="27"/>
        </w:rPr>
        <w:t>О</w:t>
      </w:r>
      <w:r w:rsidR="001F54B9" w:rsidRPr="00DB750E">
        <w:rPr>
          <w:sz w:val="27"/>
          <w:szCs w:val="27"/>
        </w:rPr>
        <w:t>тчёты</w:t>
      </w:r>
      <w:r w:rsidR="00851C16" w:rsidRPr="00DB750E">
        <w:rPr>
          <w:sz w:val="27"/>
          <w:szCs w:val="27"/>
        </w:rPr>
        <w:t xml:space="preserve"> </w:t>
      </w:r>
      <w:r w:rsidR="001F54B9" w:rsidRPr="00DB750E">
        <w:rPr>
          <w:sz w:val="27"/>
          <w:szCs w:val="27"/>
        </w:rPr>
        <w:t>по форме 4-ЛС</w:t>
      </w:r>
      <w:r w:rsidR="00851C16" w:rsidRPr="00DB750E">
        <w:rPr>
          <w:sz w:val="27"/>
          <w:szCs w:val="27"/>
        </w:rPr>
        <w:t xml:space="preserve"> за 2012 год не представили </w:t>
      </w:r>
      <w:r w:rsidR="001F54B9" w:rsidRPr="00DB750E">
        <w:rPr>
          <w:sz w:val="27"/>
          <w:szCs w:val="27"/>
        </w:rPr>
        <w:t>23 предприяти</w:t>
      </w:r>
      <w:r w:rsidR="00851C16" w:rsidRPr="00DB750E">
        <w:rPr>
          <w:sz w:val="27"/>
          <w:szCs w:val="27"/>
        </w:rPr>
        <w:t>я</w:t>
      </w:r>
      <w:r w:rsidR="001F54B9" w:rsidRPr="00DB750E">
        <w:rPr>
          <w:sz w:val="27"/>
          <w:szCs w:val="27"/>
        </w:rPr>
        <w:t xml:space="preserve"> </w:t>
      </w:r>
      <w:r w:rsidR="001F54B9" w:rsidRPr="00DB750E">
        <w:rPr>
          <w:sz w:val="27"/>
          <w:szCs w:val="27"/>
          <w:u w:val="single"/>
        </w:rPr>
        <w:t>по 26 лицензиям</w:t>
      </w:r>
      <w:r w:rsidR="00851C16" w:rsidRPr="00DB750E">
        <w:rPr>
          <w:sz w:val="27"/>
          <w:szCs w:val="27"/>
          <w:u w:val="single"/>
        </w:rPr>
        <w:t>, прекращённым или переоформленным</w:t>
      </w:r>
      <w:r w:rsidR="00851C16" w:rsidRPr="00DB750E">
        <w:rPr>
          <w:sz w:val="27"/>
          <w:szCs w:val="27"/>
        </w:rPr>
        <w:t xml:space="preserve"> в течение отчётного года.</w:t>
      </w:r>
      <w:bookmarkStart w:id="0" w:name="_GoBack"/>
      <w:bookmarkEnd w:id="0"/>
    </w:p>
    <w:p w:rsidR="002369B9" w:rsidRDefault="002369B9" w:rsidP="00D2316C">
      <w:pPr>
        <w:pStyle w:val="a3"/>
        <w:numPr>
          <w:ilvl w:val="0"/>
          <w:numId w:val="1"/>
        </w:numPr>
        <w:spacing w:before="240" w:after="240"/>
        <w:jc w:val="center"/>
        <w:rPr>
          <w:b/>
          <w:sz w:val="27"/>
          <w:szCs w:val="27"/>
        </w:rPr>
      </w:pPr>
      <w:r w:rsidRPr="002369B9">
        <w:rPr>
          <w:b/>
          <w:sz w:val="27"/>
          <w:szCs w:val="27"/>
        </w:rPr>
        <w:t xml:space="preserve">Предоставление </w:t>
      </w:r>
      <w:r>
        <w:rPr>
          <w:b/>
          <w:sz w:val="27"/>
          <w:szCs w:val="27"/>
        </w:rPr>
        <w:t>отчётов о недропользовании</w:t>
      </w:r>
      <w:r w:rsidRPr="002369B9">
        <w:rPr>
          <w:b/>
          <w:sz w:val="27"/>
          <w:szCs w:val="27"/>
        </w:rPr>
        <w:t xml:space="preserve"> за 2012 год</w:t>
      </w:r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недропользователями</w:t>
      </w:r>
      <w:proofErr w:type="spellEnd"/>
      <w:r>
        <w:rPr>
          <w:b/>
          <w:sz w:val="27"/>
          <w:szCs w:val="27"/>
        </w:rPr>
        <w:t xml:space="preserve">, осуществляющими </w:t>
      </w:r>
      <w:r w:rsidRPr="002369B9">
        <w:rPr>
          <w:b/>
          <w:sz w:val="27"/>
          <w:szCs w:val="27"/>
        </w:rPr>
        <w:t>добыч</w:t>
      </w:r>
      <w:r>
        <w:rPr>
          <w:b/>
          <w:sz w:val="27"/>
          <w:szCs w:val="27"/>
        </w:rPr>
        <w:t>у</w:t>
      </w:r>
      <w:r w:rsidRPr="002369B9">
        <w:rPr>
          <w:b/>
          <w:sz w:val="27"/>
          <w:szCs w:val="27"/>
        </w:rPr>
        <w:t xml:space="preserve"> питьевых и технических подземных вод </w:t>
      </w:r>
      <w:r>
        <w:rPr>
          <w:b/>
          <w:sz w:val="27"/>
          <w:szCs w:val="27"/>
        </w:rPr>
        <w:t>без оформления лицензии на право пользования недрами.</w:t>
      </w:r>
    </w:p>
    <w:p w:rsidR="00EB09C9" w:rsidRPr="00DB750E" w:rsidRDefault="002369B9" w:rsidP="00F90824">
      <w:pPr>
        <w:rPr>
          <w:sz w:val="27"/>
          <w:szCs w:val="27"/>
        </w:rPr>
      </w:pPr>
      <w:r>
        <w:tab/>
      </w:r>
      <w:proofErr w:type="gramStart"/>
      <w:r w:rsidR="00F90824" w:rsidRPr="00DB750E">
        <w:rPr>
          <w:sz w:val="27"/>
          <w:szCs w:val="27"/>
        </w:rPr>
        <w:t xml:space="preserve">Сведения о </w:t>
      </w:r>
      <w:proofErr w:type="spellStart"/>
      <w:r w:rsidR="00F90824" w:rsidRPr="00DB750E">
        <w:rPr>
          <w:sz w:val="27"/>
          <w:szCs w:val="27"/>
        </w:rPr>
        <w:t>недропользователях</w:t>
      </w:r>
      <w:proofErr w:type="spellEnd"/>
      <w:r w:rsidR="00F90824" w:rsidRPr="00DB750E">
        <w:rPr>
          <w:sz w:val="27"/>
          <w:szCs w:val="27"/>
        </w:rPr>
        <w:t>, осуществляющих добычу подземных вод без оформления лицензии были взяты из различных источников: акт</w:t>
      </w:r>
      <w:r w:rsidR="008D6D38" w:rsidRPr="00DB750E">
        <w:rPr>
          <w:sz w:val="27"/>
          <w:szCs w:val="27"/>
        </w:rPr>
        <w:t>ов</w:t>
      </w:r>
      <w:r w:rsidR="00F90824" w:rsidRPr="00DB750E">
        <w:rPr>
          <w:sz w:val="27"/>
          <w:szCs w:val="27"/>
        </w:rPr>
        <w:t xml:space="preserve"> проверок Управления </w:t>
      </w:r>
      <w:proofErr w:type="spellStart"/>
      <w:r w:rsidR="00F90824" w:rsidRPr="00DB750E">
        <w:rPr>
          <w:sz w:val="27"/>
          <w:szCs w:val="27"/>
        </w:rPr>
        <w:t>Росприроднадзора</w:t>
      </w:r>
      <w:proofErr w:type="spellEnd"/>
      <w:r w:rsidR="00F90824" w:rsidRPr="00DB750E">
        <w:rPr>
          <w:sz w:val="27"/>
          <w:szCs w:val="27"/>
        </w:rPr>
        <w:t xml:space="preserve"> по Омской области, отчёт</w:t>
      </w:r>
      <w:r w:rsidR="008D6D38" w:rsidRPr="00DB750E">
        <w:rPr>
          <w:sz w:val="27"/>
          <w:szCs w:val="27"/>
        </w:rPr>
        <w:t>ов</w:t>
      </w:r>
      <w:r w:rsidR="00F90824" w:rsidRPr="00DB750E">
        <w:rPr>
          <w:sz w:val="27"/>
          <w:szCs w:val="27"/>
        </w:rPr>
        <w:t xml:space="preserve"> по недропользованию за 201</w:t>
      </w:r>
      <w:r w:rsidR="008C73A4" w:rsidRPr="00DB750E">
        <w:rPr>
          <w:sz w:val="27"/>
          <w:szCs w:val="27"/>
        </w:rPr>
        <w:t>1</w:t>
      </w:r>
      <w:r w:rsidR="00F90824" w:rsidRPr="00DB750E">
        <w:rPr>
          <w:sz w:val="27"/>
          <w:szCs w:val="27"/>
        </w:rPr>
        <w:t xml:space="preserve"> </w:t>
      </w:r>
      <w:r w:rsidR="008C73A4" w:rsidRPr="00DB750E">
        <w:rPr>
          <w:sz w:val="27"/>
          <w:szCs w:val="27"/>
        </w:rPr>
        <w:t>г.,</w:t>
      </w:r>
      <w:r w:rsidR="00F90824" w:rsidRPr="00DB750E">
        <w:rPr>
          <w:sz w:val="27"/>
          <w:szCs w:val="27"/>
        </w:rPr>
        <w:t xml:space="preserve"> </w:t>
      </w:r>
      <w:r w:rsidR="00A90FB0" w:rsidRPr="00DB750E">
        <w:rPr>
          <w:sz w:val="27"/>
          <w:szCs w:val="27"/>
        </w:rPr>
        <w:t>результат</w:t>
      </w:r>
      <w:r w:rsidR="008D6D38" w:rsidRPr="00DB750E">
        <w:rPr>
          <w:sz w:val="27"/>
          <w:szCs w:val="27"/>
        </w:rPr>
        <w:t>ов</w:t>
      </w:r>
      <w:r w:rsidR="00A90FB0" w:rsidRPr="00DB750E">
        <w:rPr>
          <w:sz w:val="27"/>
          <w:szCs w:val="27"/>
        </w:rPr>
        <w:t xml:space="preserve"> обследования скважинного хозяйства, проведённ</w:t>
      </w:r>
      <w:r w:rsidR="00DE7751" w:rsidRPr="00DB750E">
        <w:rPr>
          <w:sz w:val="27"/>
          <w:szCs w:val="27"/>
        </w:rPr>
        <w:t>ого</w:t>
      </w:r>
      <w:r w:rsidR="00A90FB0" w:rsidRPr="00DB750E">
        <w:rPr>
          <w:sz w:val="27"/>
          <w:szCs w:val="27"/>
        </w:rPr>
        <w:t xml:space="preserve"> по инициативе Омского филиала </w:t>
      </w:r>
      <w:r w:rsidR="00DE7751" w:rsidRPr="00DB750E">
        <w:rPr>
          <w:sz w:val="27"/>
          <w:szCs w:val="27"/>
        </w:rPr>
        <w:t xml:space="preserve">при поддержке </w:t>
      </w:r>
      <w:proofErr w:type="spellStart"/>
      <w:r w:rsidR="00DE7751" w:rsidRPr="00DB750E">
        <w:rPr>
          <w:sz w:val="27"/>
          <w:szCs w:val="27"/>
        </w:rPr>
        <w:t>Омскнедра</w:t>
      </w:r>
      <w:proofErr w:type="spellEnd"/>
      <w:r w:rsidR="00DE7751" w:rsidRPr="00DB750E">
        <w:rPr>
          <w:sz w:val="27"/>
          <w:szCs w:val="27"/>
        </w:rPr>
        <w:t xml:space="preserve"> </w:t>
      </w:r>
      <w:r w:rsidR="00A90FB0" w:rsidRPr="00DB750E">
        <w:rPr>
          <w:sz w:val="27"/>
          <w:szCs w:val="27"/>
        </w:rPr>
        <w:t>в 2011 году</w:t>
      </w:r>
      <w:r w:rsidR="007B050C" w:rsidRPr="00DB750E">
        <w:rPr>
          <w:sz w:val="27"/>
          <w:szCs w:val="27"/>
        </w:rPr>
        <w:t>, отчёт</w:t>
      </w:r>
      <w:r w:rsidR="008D6D38" w:rsidRPr="00DB750E">
        <w:rPr>
          <w:sz w:val="27"/>
          <w:szCs w:val="27"/>
        </w:rPr>
        <w:t>ов</w:t>
      </w:r>
      <w:r w:rsidR="007B050C" w:rsidRPr="00DB750E">
        <w:rPr>
          <w:sz w:val="27"/>
          <w:szCs w:val="27"/>
        </w:rPr>
        <w:t xml:space="preserve"> недропользователей за предыдущие годы, </w:t>
      </w:r>
      <w:r w:rsidR="008D6D38" w:rsidRPr="00DB750E">
        <w:rPr>
          <w:sz w:val="27"/>
          <w:szCs w:val="27"/>
        </w:rPr>
        <w:t xml:space="preserve">перечня </w:t>
      </w:r>
      <w:r w:rsidR="007B050C" w:rsidRPr="00DB750E">
        <w:rPr>
          <w:sz w:val="27"/>
          <w:szCs w:val="27"/>
        </w:rPr>
        <w:t>предприяти</w:t>
      </w:r>
      <w:r w:rsidR="008D6D38" w:rsidRPr="00DB750E">
        <w:rPr>
          <w:sz w:val="27"/>
          <w:szCs w:val="27"/>
        </w:rPr>
        <w:t>й</w:t>
      </w:r>
      <w:r w:rsidR="007B050C" w:rsidRPr="00DB750E">
        <w:rPr>
          <w:sz w:val="27"/>
          <w:szCs w:val="27"/>
        </w:rPr>
        <w:t>, состоящи</w:t>
      </w:r>
      <w:r w:rsidR="008D6D38" w:rsidRPr="00DB750E">
        <w:rPr>
          <w:sz w:val="27"/>
          <w:szCs w:val="27"/>
        </w:rPr>
        <w:t>х</w:t>
      </w:r>
      <w:r w:rsidR="007B050C" w:rsidRPr="00DB750E">
        <w:rPr>
          <w:sz w:val="27"/>
          <w:szCs w:val="27"/>
        </w:rPr>
        <w:t xml:space="preserve"> на </w:t>
      </w:r>
      <w:r w:rsidR="008D6D38" w:rsidRPr="00DB750E">
        <w:rPr>
          <w:sz w:val="27"/>
          <w:szCs w:val="27"/>
        </w:rPr>
        <w:t xml:space="preserve">государственном </w:t>
      </w:r>
      <w:r w:rsidR="007B050C" w:rsidRPr="00DB750E">
        <w:rPr>
          <w:sz w:val="27"/>
          <w:szCs w:val="27"/>
        </w:rPr>
        <w:t xml:space="preserve">учёте </w:t>
      </w:r>
      <w:r w:rsidR="008D6D38" w:rsidRPr="00DB750E">
        <w:rPr>
          <w:sz w:val="27"/>
          <w:szCs w:val="27"/>
        </w:rPr>
        <w:t>использования вод (ГУИВ)</w:t>
      </w:r>
      <w:r w:rsidR="007B050C" w:rsidRPr="00DB750E">
        <w:rPr>
          <w:sz w:val="27"/>
          <w:szCs w:val="27"/>
        </w:rPr>
        <w:t xml:space="preserve"> и т.д.</w:t>
      </w:r>
      <w:proofErr w:type="gramEnd"/>
    </w:p>
    <w:p w:rsidR="007B050C" w:rsidRPr="00DB750E" w:rsidRDefault="007B050C" w:rsidP="00F90824">
      <w:pPr>
        <w:rPr>
          <w:sz w:val="27"/>
          <w:szCs w:val="27"/>
        </w:rPr>
      </w:pPr>
      <w:r>
        <w:lastRenderedPageBreak/>
        <w:tab/>
      </w:r>
      <w:r w:rsidRPr="00DB750E">
        <w:rPr>
          <w:sz w:val="27"/>
          <w:szCs w:val="27"/>
        </w:rPr>
        <w:t>Письма о необходимости предоставления отчётности по добыче подземных вод направлены в адрес 60 недропользователей. По различным причинам (</w:t>
      </w:r>
      <w:r w:rsidR="00851C16" w:rsidRPr="00DB750E">
        <w:rPr>
          <w:sz w:val="27"/>
          <w:szCs w:val="27"/>
        </w:rPr>
        <w:t>отсутствие</w:t>
      </w:r>
      <w:r w:rsidRPr="00DB750E">
        <w:rPr>
          <w:sz w:val="27"/>
          <w:szCs w:val="27"/>
        </w:rPr>
        <w:t xml:space="preserve"> адресата, отказ от получения и т.д.) вернулось </w:t>
      </w:r>
      <w:r w:rsidR="003167D7" w:rsidRPr="00DB750E">
        <w:rPr>
          <w:sz w:val="27"/>
          <w:szCs w:val="27"/>
        </w:rPr>
        <w:t>4 письма.</w:t>
      </w:r>
    </w:p>
    <w:p w:rsidR="007035D9" w:rsidRPr="00DB750E" w:rsidRDefault="009107ED">
      <w:pPr>
        <w:autoSpaceDE w:val="0"/>
        <w:autoSpaceDN w:val="0"/>
        <w:adjustRightInd w:val="0"/>
        <w:ind w:firstLine="540"/>
        <w:outlineLvl w:val="2"/>
        <w:rPr>
          <w:sz w:val="27"/>
          <w:szCs w:val="27"/>
        </w:rPr>
      </w:pPr>
      <w:r w:rsidRPr="00DB750E">
        <w:rPr>
          <w:sz w:val="27"/>
          <w:szCs w:val="27"/>
        </w:rPr>
        <w:tab/>
      </w:r>
      <w:r w:rsidR="00B32699" w:rsidRPr="00DB750E">
        <w:rPr>
          <w:sz w:val="27"/>
          <w:szCs w:val="27"/>
        </w:rPr>
        <w:t xml:space="preserve">Отчёты о недропользовании </w:t>
      </w:r>
      <w:r w:rsidR="00E45201" w:rsidRPr="00DB750E">
        <w:rPr>
          <w:sz w:val="27"/>
          <w:szCs w:val="27"/>
        </w:rPr>
        <w:t xml:space="preserve">за </w:t>
      </w:r>
      <w:r w:rsidR="00B32699" w:rsidRPr="00DB750E">
        <w:rPr>
          <w:sz w:val="27"/>
          <w:szCs w:val="27"/>
        </w:rPr>
        <w:t>2012 год поступили в Омский филиал от 1</w:t>
      </w:r>
      <w:r w:rsidR="002D4A32" w:rsidRPr="00DB750E">
        <w:rPr>
          <w:sz w:val="27"/>
          <w:szCs w:val="27"/>
        </w:rPr>
        <w:t>6</w:t>
      </w:r>
      <w:r w:rsidR="00B32699" w:rsidRPr="00DB750E">
        <w:rPr>
          <w:sz w:val="27"/>
          <w:szCs w:val="27"/>
        </w:rPr>
        <w:t xml:space="preserve"> организаций (Приложение </w:t>
      </w:r>
      <w:r w:rsidR="007B050C" w:rsidRPr="00DB750E">
        <w:rPr>
          <w:sz w:val="27"/>
          <w:szCs w:val="27"/>
        </w:rPr>
        <w:t>3).</w:t>
      </w:r>
    </w:p>
    <w:p w:rsidR="00EB09C9" w:rsidRPr="00DB750E" w:rsidRDefault="00CA344B" w:rsidP="00CA344B">
      <w:pPr>
        <w:autoSpaceDE w:val="0"/>
        <w:autoSpaceDN w:val="0"/>
        <w:adjustRightInd w:val="0"/>
        <w:outlineLvl w:val="2"/>
        <w:rPr>
          <w:sz w:val="27"/>
          <w:szCs w:val="27"/>
        </w:rPr>
      </w:pPr>
      <w:r w:rsidRPr="00DB750E">
        <w:rPr>
          <w:sz w:val="27"/>
          <w:szCs w:val="27"/>
        </w:rPr>
        <w:tab/>
        <w:t xml:space="preserve">Администрации муниципальных районов и сельских поселений в подавляющем большинстве сведений о </w:t>
      </w:r>
      <w:proofErr w:type="gramStart"/>
      <w:r w:rsidRPr="00DB750E">
        <w:rPr>
          <w:sz w:val="27"/>
          <w:szCs w:val="27"/>
        </w:rPr>
        <w:t>скважинах, состоящих на балансе и о добыче подземных вод в 2012 году не пред</w:t>
      </w:r>
      <w:r w:rsidR="00DB750E" w:rsidRPr="00DB750E">
        <w:rPr>
          <w:sz w:val="27"/>
          <w:szCs w:val="27"/>
        </w:rPr>
        <w:t>о</w:t>
      </w:r>
      <w:r w:rsidRPr="00DB750E">
        <w:rPr>
          <w:sz w:val="27"/>
          <w:szCs w:val="27"/>
        </w:rPr>
        <w:t>ставили</w:t>
      </w:r>
      <w:proofErr w:type="gramEnd"/>
      <w:r w:rsidRPr="00DB750E">
        <w:rPr>
          <w:sz w:val="27"/>
          <w:szCs w:val="27"/>
        </w:rPr>
        <w:t xml:space="preserve">. Исключение составили лишь администрации Новотроицкого и </w:t>
      </w:r>
      <w:proofErr w:type="spellStart"/>
      <w:r w:rsidRPr="00DB750E">
        <w:rPr>
          <w:sz w:val="27"/>
          <w:szCs w:val="27"/>
        </w:rPr>
        <w:t>Старомалиновского</w:t>
      </w:r>
      <w:proofErr w:type="spellEnd"/>
      <w:r w:rsidRPr="00DB750E">
        <w:rPr>
          <w:sz w:val="27"/>
          <w:szCs w:val="27"/>
        </w:rPr>
        <w:t xml:space="preserve"> сельских поселений </w:t>
      </w:r>
      <w:proofErr w:type="spellStart"/>
      <w:r w:rsidRPr="00DB750E">
        <w:rPr>
          <w:sz w:val="27"/>
          <w:szCs w:val="27"/>
        </w:rPr>
        <w:t>Нижнеомского</w:t>
      </w:r>
      <w:proofErr w:type="spellEnd"/>
      <w:r w:rsidRPr="00DB750E">
        <w:rPr>
          <w:sz w:val="27"/>
          <w:szCs w:val="27"/>
        </w:rPr>
        <w:t xml:space="preserve"> района.</w:t>
      </w:r>
    </w:p>
    <w:p w:rsidR="00B15E60" w:rsidRPr="00B15E60" w:rsidRDefault="00B15E60" w:rsidP="00D2316C">
      <w:pPr>
        <w:pStyle w:val="a3"/>
        <w:numPr>
          <w:ilvl w:val="0"/>
          <w:numId w:val="1"/>
        </w:numPr>
        <w:spacing w:before="240"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Динамика поступления отчётности недропользователей.</w:t>
      </w:r>
    </w:p>
    <w:p w:rsidR="00CA344B" w:rsidRPr="00DB750E" w:rsidRDefault="00B15E60" w:rsidP="00CA344B">
      <w:pPr>
        <w:autoSpaceDE w:val="0"/>
        <w:autoSpaceDN w:val="0"/>
        <w:adjustRightInd w:val="0"/>
        <w:outlineLvl w:val="2"/>
        <w:rPr>
          <w:sz w:val="27"/>
          <w:szCs w:val="27"/>
        </w:rPr>
      </w:pPr>
      <w:r>
        <w:rPr>
          <w:sz w:val="26"/>
          <w:szCs w:val="26"/>
        </w:rPr>
        <w:tab/>
      </w:r>
      <w:r w:rsidR="00CA344B" w:rsidRPr="00DB750E">
        <w:rPr>
          <w:sz w:val="27"/>
          <w:szCs w:val="27"/>
        </w:rPr>
        <w:t xml:space="preserve">Сравнительный анализ поступающих в </w:t>
      </w:r>
      <w:r w:rsidR="00E45201" w:rsidRPr="00DB750E">
        <w:rPr>
          <w:sz w:val="27"/>
          <w:szCs w:val="27"/>
        </w:rPr>
        <w:t>Филиал</w:t>
      </w:r>
      <w:r w:rsidR="00CA344B" w:rsidRPr="00DB750E">
        <w:rPr>
          <w:sz w:val="27"/>
          <w:szCs w:val="27"/>
        </w:rPr>
        <w:t xml:space="preserve"> данных о выполнении условий пользования недрами </w:t>
      </w:r>
      <w:r w:rsidR="00FC27FC" w:rsidRPr="00DB750E">
        <w:rPr>
          <w:sz w:val="27"/>
          <w:szCs w:val="27"/>
        </w:rPr>
        <w:t xml:space="preserve">за период с 2009 по 2012 г. </w:t>
      </w:r>
      <w:r w:rsidR="00CA344B" w:rsidRPr="00DB750E">
        <w:rPr>
          <w:sz w:val="27"/>
          <w:szCs w:val="27"/>
        </w:rPr>
        <w:t>показывает</w:t>
      </w:r>
      <w:r w:rsidR="00FC27FC" w:rsidRPr="00DB750E">
        <w:rPr>
          <w:sz w:val="27"/>
          <w:szCs w:val="27"/>
        </w:rPr>
        <w:t xml:space="preserve"> ежегодный рост количества недропользователей, </w:t>
      </w:r>
      <w:r w:rsidR="00652DE7" w:rsidRPr="00DB750E">
        <w:rPr>
          <w:sz w:val="27"/>
          <w:szCs w:val="27"/>
        </w:rPr>
        <w:t>своевременно предоставляющих отчётность по выполнению условий пользования недрами (лицензионных соглашений)</w:t>
      </w:r>
      <w:r w:rsidR="00FC27FC" w:rsidRPr="00DB750E">
        <w:rPr>
          <w:sz w:val="27"/>
          <w:szCs w:val="27"/>
        </w:rPr>
        <w:t xml:space="preserve">, в среднем на 6,1 % в год. Количество </w:t>
      </w:r>
      <w:r w:rsidR="00652DE7" w:rsidRPr="00DB750E">
        <w:rPr>
          <w:sz w:val="27"/>
          <w:szCs w:val="27"/>
        </w:rPr>
        <w:t xml:space="preserve">лицензированных </w:t>
      </w:r>
      <w:r w:rsidR="00FC27FC" w:rsidRPr="00DB750E">
        <w:rPr>
          <w:sz w:val="27"/>
          <w:szCs w:val="27"/>
        </w:rPr>
        <w:t xml:space="preserve">недропользователей, </w:t>
      </w:r>
      <w:r w:rsidR="00652DE7" w:rsidRPr="00DB750E">
        <w:rPr>
          <w:sz w:val="27"/>
          <w:szCs w:val="27"/>
        </w:rPr>
        <w:t>отчитавшихся  за 201</w:t>
      </w:r>
      <w:r w:rsidR="00555B5E" w:rsidRPr="00DB750E">
        <w:rPr>
          <w:sz w:val="27"/>
          <w:szCs w:val="27"/>
        </w:rPr>
        <w:t>2</w:t>
      </w:r>
      <w:r w:rsidR="00652DE7" w:rsidRPr="00DB750E">
        <w:rPr>
          <w:sz w:val="27"/>
          <w:szCs w:val="27"/>
        </w:rPr>
        <w:t xml:space="preserve"> год</w:t>
      </w:r>
      <w:r w:rsidR="00FC27FC" w:rsidRPr="00DB750E">
        <w:rPr>
          <w:sz w:val="27"/>
          <w:szCs w:val="27"/>
        </w:rPr>
        <w:t>, возросло с 2009 года на 18,</w:t>
      </w:r>
      <w:r w:rsidR="00652DE7" w:rsidRPr="00DB750E">
        <w:rPr>
          <w:sz w:val="27"/>
          <w:szCs w:val="27"/>
        </w:rPr>
        <w:t>5</w:t>
      </w:r>
      <w:r w:rsidR="00FC27FC" w:rsidRPr="00DB750E">
        <w:rPr>
          <w:sz w:val="27"/>
          <w:szCs w:val="27"/>
        </w:rPr>
        <w:t>%</w:t>
      </w:r>
      <w:r w:rsidR="009F6DDF" w:rsidRPr="00DB750E">
        <w:rPr>
          <w:sz w:val="27"/>
          <w:szCs w:val="27"/>
        </w:rPr>
        <w:t xml:space="preserve">. В 2012 году </w:t>
      </w:r>
      <w:r w:rsidR="00E45201" w:rsidRPr="00DB750E">
        <w:rPr>
          <w:sz w:val="27"/>
          <w:szCs w:val="27"/>
        </w:rPr>
        <w:t xml:space="preserve">доля представленных </w:t>
      </w:r>
      <w:r w:rsidR="009F6DDF" w:rsidRPr="00DB750E">
        <w:rPr>
          <w:sz w:val="27"/>
          <w:szCs w:val="27"/>
        </w:rPr>
        <w:t>лицензированны</w:t>
      </w:r>
      <w:r w:rsidR="00E45201" w:rsidRPr="00DB750E">
        <w:rPr>
          <w:sz w:val="27"/>
          <w:szCs w:val="27"/>
        </w:rPr>
        <w:t>ми</w:t>
      </w:r>
      <w:r w:rsidR="009F6DDF" w:rsidRPr="00DB750E">
        <w:rPr>
          <w:sz w:val="27"/>
          <w:szCs w:val="27"/>
        </w:rPr>
        <w:t xml:space="preserve"> </w:t>
      </w:r>
      <w:r w:rsidRPr="00DB750E">
        <w:rPr>
          <w:sz w:val="27"/>
          <w:szCs w:val="27"/>
        </w:rPr>
        <w:t>пользовател</w:t>
      </w:r>
      <w:r w:rsidR="00E45201" w:rsidRPr="00DB750E">
        <w:rPr>
          <w:sz w:val="27"/>
          <w:szCs w:val="27"/>
        </w:rPr>
        <w:t>ями</w:t>
      </w:r>
      <w:r w:rsidRPr="00DB750E">
        <w:rPr>
          <w:sz w:val="27"/>
          <w:szCs w:val="27"/>
        </w:rPr>
        <w:t xml:space="preserve"> недр</w:t>
      </w:r>
      <w:r w:rsidR="009F6DDF" w:rsidRPr="00DB750E">
        <w:rPr>
          <w:sz w:val="27"/>
          <w:szCs w:val="27"/>
        </w:rPr>
        <w:t xml:space="preserve"> </w:t>
      </w:r>
      <w:r w:rsidR="00E45201" w:rsidRPr="00DB750E">
        <w:rPr>
          <w:sz w:val="27"/>
          <w:szCs w:val="27"/>
        </w:rPr>
        <w:t xml:space="preserve">отчётов </w:t>
      </w:r>
      <w:r w:rsidR="009F6DDF" w:rsidRPr="00DB750E">
        <w:rPr>
          <w:sz w:val="27"/>
          <w:szCs w:val="27"/>
        </w:rPr>
        <w:t>составила 70% от общего количества недропользователей, имеющих действующие лицензии в отчётный период</w:t>
      </w:r>
      <w:r w:rsidRPr="00DB750E">
        <w:rPr>
          <w:sz w:val="27"/>
          <w:szCs w:val="27"/>
        </w:rPr>
        <w:t xml:space="preserve"> (Таблица 2).</w:t>
      </w:r>
    </w:p>
    <w:p w:rsidR="00CA344B" w:rsidRPr="00DB750E" w:rsidRDefault="00B15E60" w:rsidP="00B15E60">
      <w:pPr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  <w:r w:rsidRPr="00DB750E">
        <w:rPr>
          <w:sz w:val="27"/>
          <w:szCs w:val="27"/>
        </w:rPr>
        <w:t>Таблица 2</w:t>
      </w:r>
    </w:p>
    <w:p w:rsidR="00B15E60" w:rsidRPr="00DB750E" w:rsidRDefault="00B15E60" w:rsidP="00B15E60">
      <w:pPr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BF6883" w:rsidRDefault="00BF6883" w:rsidP="00EB09C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Сравнительный анализ</w:t>
      </w:r>
      <w:r w:rsidRPr="00BA463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отчётности по добыче подземных вод</w:t>
      </w:r>
    </w:p>
    <w:p w:rsidR="00BF6883" w:rsidRDefault="00BF6883" w:rsidP="00BF6883">
      <w:pPr>
        <w:widowControl w:val="0"/>
        <w:autoSpaceDE w:val="0"/>
        <w:autoSpaceDN w:val="0"/>
        <w:adjustRightInd w:val="0"/>
        <w:ind w:right="-148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Омской области за период с 2009 по 201</w:t>
      </w:r>
      <w:r w:rsidR="00E45201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16"/>
        <w:gridCol w:w="1022"/>
        <w:gridCol w:w="937"/>
        <w:gridCol w:w="850"/>
        <w:gridCol w:w="1011"/>
        <w:gridCol w:w="992"/>
        <w:gridCol w:w="1022"/>
        <w:gridCol w:w="937"/>
        <w:gridCol w:w="1018"/>
        <w:gridCol w:w="601"/>
      </w:tblGrid>
      <w:tr w:rsidR="00BF6883" w:rsidRPr="00713A4F" w:rsidTr="00EB09C9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713A4F">
              <w:rPr>
                <w:color w:val="000000"/>
                <w:sz w:val="24"/>
                <w:szCs w:val="24"/>
              </w:rPr>
              <w:t>Год отчётности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недрополь</w:t>
            </w:r>
            <w:r w:rsidR="00BF6883" w:rsidRPr="00713A4F">
              <w:rPr>
                <w:color w:val="000000"/>
                <w:sz w:val="24"/>
                <w:szCs w:val="24"/>
              </w:rPr>
              <w:t>зователей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713A4F">
              <w:rPr>
                <w:color w:val="000000"/>
                <w:sz w:val="24"/>
                <w:szCs w:val="24"/>
              </w:rPr>
              <w:t>Отчетность недропользователей по лицензиям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713A4F">
              <w:rPr>
                <w:color w:val="000000"/>
                <w:sz w:val="24"/>
                <w:szCs w:val="24"/>
              </w:rPr>
              <w:t>Отчетность недропользователей без лицензий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лицензи</w:t>
            </w:r>
            <w:r w:rsidR="00BF6883" w:rsidRPr="00713A4F">
              <w:rPr>
                <w:color w:val="000000"/>
                <w:sz w:val="24"/>
                <w:szCs w:val="24"/>
              </w:rPr>
              <w:t>рования, %</w:t>
            </w:r>
          </w:p>
        </w:tc>
      </w:tr>
      <w:tr w:rsidR="00BF6883" w:rsidRPr="00713A4F" w:rsidTr="00EB09C9">
        <w:trPr>
          <w:trHeight w:val="1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отчитав</w:t>
            </w:r>
            <w:r w:rsidR="00BF6883" w:rsidRPr="00713A4F">
              <w:rPr>
                <w:color w:val="000000"/>
                <w:sz w:val="22"/>
                <w:szCs w:val="22"/>
              </w:rPr>
              <w:t>шихся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недропользо</w:t>
            </w:r>
            <w:r w:rsidR="00BF6883" w:rsidRPr="00713A4F">
              <w:rPr>
                <w:color w:val="000000"/>
                <w:sz w:val="22"/>
                <w:szCs w:val="22"/>
              </w:rPr>
              <w:t>вателей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лицен</w:t>
            </w:r>
            <w:r w:rsidR="00BF6883" w:rsidRPr="00713A4F">
              <w:rPr>
                <w:color w:val="000000"/>
                <w:sz w:val="22"/>
                <w:szCs w:val="22"/>
              </w:rPr>
              <w:t>зий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кол-во отчитавшихся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кол-во отчетов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DB750E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отчитав</w:t>
            </w:r>
            <w:r w:rsidR="00BF6883" w:rsidRPr="00713A4F">
              <w:rPr>
                <w:color w:val="000000"/>
                <w:sz w:val="22"/>
                <w:szCs w:val="22"/>
              </w:rPr>
              <w:t>шихся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 xml:space="preserve">кол-во </w:t>
            </w:r>
            <w:r w:rsidR="00DB750E">
              <w:rPr>
                <w:color w:val="000000"/>
                <w:sz w:val="22"/>
                <w:szCs w:val="22"/>
              </w:rPr>
              <w:t>недропользо</w:t>
            </w:r>
            <w:r w:rsidRPr="00713A4F">
              <w:rPr>
                <w:color w:val="000000"/>
                <w:sz w:val="22"/>
                <w:szCs w:val="22"/>
              </w:rPr>
              <w:t>вателей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кол-во отчетов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BF6883" w:rsidRPr="00713A4F" w:rsidTr="00EB09C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right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BF6883" w:rsidRPr="00713A4F" w:rsidTr="00BF688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right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713A4F" w:rsidRDefault="00BF6883" w:rsidP="00EB09C9">
            <w:pPr>
              <w:tabs>
                <w:tab w:val="clear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713A4F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BF6883" w:rsidRPr="00713A4F" w:rsidTr="00BF688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83" w:rsidRPr="00BF6883" w:rsidRDefault="00BF6883" w:rsidP="00EB09C9">
            <w:pPr>
              <w:tabs>
                <w:tab w:val="clear" w:pos="7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F6883">
              <w:rPr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BF6883" w:rsidRPr="00FB36FA" w:rsidTr="00BF688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EB09C9">
            <w:pPr>
              <w:tabs>
                <w:tab w:val="clear" w:pos="72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A14C1C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A14C1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6917E8" w:rsidP="006917E8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A14C1C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A14C1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EB09C9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F8552A" w:rsidP="00616196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61619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616196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117E3" w:rsidRPr="00FB36F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61619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F8552A" w:rsidP="00616196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70,</w:t>
            </w:r>
            <w:r w:rsidR="0061619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EB09C9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F8552A" w:rsidP="006917E8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917E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83" w:rsidRPr="00FB36FA" w:rsidRDefault="00BF6883" w:rsidP="00EB09C9">
            <w:pPr>
              <w:tabs>
                <w:tab w:val="clear" w:pos="7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6FA">
              <w:rPr>
                <w:b/>
                <w:bCs/>
                <w:color w:val="000000"/>
                <w:sz w:val="22"/>
                <w:szCs w:val="22"/>
              </w:rPr>
              <w:t>87,9</w:t>
            </w:r>
          </w:p>
        </w:tc>
      </w:tr>
    </w:tbl>
    <w:p w:rsidR="00BF6883" w:rsidRDefault="00BF6883" w:rsidP="00FA5058">
      <w:pPr>
        <w:rPr>
          <w:sz w:val="27"/>
          <w:szCs w:val="27"/>
        </w:rPr>
      </w:pPr>
    </w:p>
    <w:p w:rsidR="00BF6883" w:rsidRPr="00DB750E" w:rsidRDefault="00B15E60" w:rsidP="00FA5058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3112AF" w:rsidRPr="00DB750E">
        <w:rPr>
          <w:sz w:val="27"/>
          <w:szCs w:val="27"/>
        </w:rPr>
        <w:t xml:space="preserve">Количество </w:t>
      </w:r>
      <w:r w:rsidR="00652DE7" w:rsidRPr="00DB750E">
        <w:rPr>
          <w:sz w:val="27"/>
          <w:szCs w:val="27"/>
        </w:rPr>
        <w:t xml:space="preserve">отчётов, поступающих в Омский филиал от </w:t>
      </w:r>
      <w:proofErr w:type="gramStart"/>
      <w:r w:rsidR="00652DE7" w:rsidRPr="00DB750E">
        <w:rPr>
          <w:sz w:val="27"/>
          <w:szCs w:val="27"/>
        </w:rPr>
        <w:t xml:space="preserve">лицензированных пользователей </w:t>
      </w:r>
      <w:r w:rsidR="003112AF" w:rsidRPr="00DB750E">
        <w:rPr>
          <w:sz w:val="27"/>
          <w:szCs w:val="27"/>
        </w:rPr>
        <w:t>недр</w:t>
      </w:r>
      <w:r w:rsidR="00A82AAE" w:rsidRPr="00DB750E">
        <w:rPr>
          <w:sz w:val="27"/>
          <w:szCs w:val="27"/>
        </w:rPr>
        <w:t xml:space="preserve">, осуществляющих </w:t>
      </w:r>
      <w:r w:rsidR="003112AF" w:rsidRPr="00DB750E">
        <w:rPr>
          <w:sz w:val="27"/>
          <w:szCs w:val="27"/>
        </w:rPr>
        <w:t>добыч</w:t>
      </w:r>
      <w:r w:rsidR="00A82AAE" w:rsidRPr="00DB750E">
        <w:rPr>
          <w:sz w:val="27"/>
          <w:szCs w:val="27"/>
        </w:rPr>
        <w:t>у</w:t>
      </w:r>
      <w:r w:rsidR="003112AF" w:rsidRPr="00DB750E">
        <w:rPr>
          <w:sz w:val="27"/>
          <w:szCs w:val="27"/>
        </w:rPr>
        <w:t xml:space="preserve"> питьевых и технических подземных вод ежегодно увеличивается</w:t>
      </w:r>
      <w:proofErr w:type="gramEnd"/>
      <w:r w:rsidR="003112AF" w:rsidRPr="00DB750E">
        <w:rPr>
          <w:sz w:val="27"/>
          <w:szCs w:val="27"/>
        </w:rPr>
        <w:t xml:space="preserve">. По отношению к показателю 2009 года рост составляет 34%. </w:t>
      </w:r>
      <w:r w:rsidR="00A82AAE" w:rsidRPr="00DB750E">
        <w:rPr>
          <w:sz w:val="27"/>
          <w:szCs w:val="27"/>
        </w:rPr>
        <w:t>Также н</w:t>
      </w:r>
      <w:r w:rsidR="003112AF" w:rsidRPr="00DB750E">
        <w:rPr>
          <w:sz w:val="27"/>
          <w:szCs w:val="27"/>
        </w:rPr>
        <w:t xml:space="preserve">еуклонно растёт показатель, характеризующий процентное соотношение общего количества недропользователей к количеству </w:t>
      </w:r>
      <w:proofErr w:type="gramStart"/>
      <w:r w:rsidR="003112AF" w:rsidRPr="00DB750E">
        <w:rPr>
          <w:sz w:val="27"/>
          <w:szCs w:val="27"/>
        </w:rPr>
        <w:t>лицензированных</w:t>
      </w:r>
      <w:proofErr w:type="gramEnd"/>
      <w:r w:rsidR="003112AF" w:rsidRPr="00DB750E">
        <w:rPr>
          <w:sz w:val="27"/>
          <w:szCs w:val="27"/>
        </w:rPr>
        <w:t>. При этом</w:t>
      </w:r>
      <w:proofErr w:type="gramStart"/>
      <w:r w:rsidR="00DB750E">
        <w:rPr>
          <w:sz w:val="27"/>
          <w:szCs w:val="27"/>
        </w:rPr>
        <w:t>,</w:t>
      </w:r>
      <w:proofErr w:type="gramEnd"/>
      <w:r w:rsidR="003112AF" w:rsidRPr="00DB750E">
        <w:rPr>
          <w:sz w:val="27"/>
          <w:szCs w:val="27"/>
        </w:rPr>
        <w:t xml:space="preserve"> следует отметить, что с</w:t>
      </w:r>
      <w:r w:rsidRPr="00DB750E">
        <w:rPr>
          <w:sz w:val="27"/>
          <w:szCs w:val="27"/>
        </w:rPr>
        <w:t>огласно данным таблицы 2</w:t>
      </w:r>
      <w:r w:rsidR="00A82AAE" w:rsidRPr="00DB750E">
        <w:rPr>
          <w:sz w:val="27"/>
          <w:szCs w:val="27"/>
        </w:rPr>
        <w:t>,</w:t>
      </w:r>
      <w:r w:rsidRPr="00DB750E">
        <w:rPr>
          <w:sz w:val="27"/>
          <w:szCs w:val="27"/>
        </w:rPr>
        <w:t xml:space="preserve"> </w:t>
      </w:r>
      <w:r w:rsidRPr="00DB750E">
        <w:rPr>
          <w:sz w:val="27"/>
          <w:szCs w:val="27"/>
        </w:rPr>
        <w:lastRenderedPageBreak/>
        <w:t>общее количество недропользователей ежегодно снижается. По сравнению с 2009 годом их количество снизилось на</w:t>
      </w:r>
      <w:r w:rsidR="003112AF" w:rsidRPr="00DB750E">
        <w:rPr>
          <w:sz w:val="27"/>
          <w:szCs w:val="27"/>
        </w:rPr>
        <w:t> </w:t>
      </w:r>
      <w:r w:rsidR="00A82AAE" w:rsidRPr="00DB750E">
        <w:rPr>
          <w:sz w:val="27"/>
          <w:szCs w:val="27"/>
        </w:rPr>
        <w:t>32,2</w:t>
      </w:r>
      <w:r w:rsidRPr="00DB750E">
        <w:rPr>
          <w:sz w:val="27"/>
          <w:szCs w:val="27"/>
        </w:rPr>
        <w:t xml:space="preserve">%. </w:t>
      </w:r>
    </w:p>
    <w:p w:rsidR="00BF6883" w:rsidRPr="00DB750E" w:rsidRDefault="003112AF" w:rsidP="00FA5058">
      <w:pPr>
        <w:rPr>
          <w:sz w:val="27"/>
          <w:szCs w:val="27"/>
        </w:rPr>
      </w:pPr>
      <w:r w:rsidRPr="00DB750E">
        <w:rPr>
          <w:sz w:val="27"/>
          <w:szCs w:val="27"/>
        </w:rPr>
        <w:tab/>
        <w:t xml:space="preserve">Такое положение дел вовсе не свидетельствует о сокращении на территории Омской области </w:t>
      </w:r>
      <w:r w:rsidR="00EF0D77" w:rsidRPr="00DB750E">
        <w:rPr>
          <w:sz w:val="27"/>
          <w:szCs w:val="27"/>
        </w:rPr>
        <w:t xml:space="preserve">случаев безлицензионной </w:t>
      </w:r>
      <w:r w:rsidRPr="00DB750E">
        <w:rPr>
          <w:sz w:val="27"/>
          <w:szCs w:val="27"/>
        </w:rPr>
        <w:t>добыч</w:t>
      </w:r>
      <w:r w:rsidR="00EF0D77" w:rsidRPr="00DB750E">
        <w:rPr>
          <w:sz w:val="27"/>
          <w:szCs w:val="27"/>
        </w:rPr>
        <w:t>и</w:t>
      </w:r>
      <w:r w:rsidRPr="00DB750E">
        <w:rPr>
          <w:sz w:val="27"/>
          <w:szCs w:val="27"/>
        </w:rPr>
        <w:t xml:space="preserve"> питьевых и технических подземных вод</w:t>
      </w:r>
      <w:r w:rsidR="00EF0D77" w:rsidRPr="00DB750E">
        <w:rPr>
          <w:sz w:val="27"/>
          <w:szCs w:val="27"/>
        </w:rPr>
        <w:t>. Напротив, увеличение административных штрафов по ст.</w:t>
      </w:r>
      <w:r w:rsidR="00F9683D" w:rsidRPr="00DB750E">
        <w:rPr>
          <w:sz w:val="27"/>
          <w:szCs w:val="27"/>
        </w:rPr>
        <w:t> </w:t>
      </w:r>
      <w:r w:rsidR="00EF0D77" w:rsidRPr="00DB750E">
        <w:rPr>
          <w:sz w:val="27"/>
          <w:szCs w:val="27"/>
        </w:rPr>
        <w:t>7.3</w:t>
      </w:r>
      <w:r w:rsidR="00F9683D" w:rsidRPr="00DB750E">
        <w:rPr>
          <w:sz w:val="27"/>
          <w:szCs w:val="27"/>
        </w:rPr>
        <w:t> </w:t>
      </w:r>
      <w:r w:rsidR="00EF0D77" w:rsidRPr="00DB750E">
        <w:rPr>
          <w:sz w:val="27"/>
          <w:szCs w:val="27"/>
        </w:rPr>
        <w:t>КоАП РФ</w:t>
      </w:r>
      <w:r w:rsidR="009B24C5" w:rsidRPr="00DB750E">
        <w:rPr>
          <w:sz w:val="27"/>
          <w:szCs w:val="27"/>
        </w:rPr>
        <w:t xml:space="preserve"> обусловило резкое снижение числа недропользователей без лицензий, предоставляющих отчётность </w:t>
      </w:r>
      <w:r w:rsidR="006B36DC" w:rsidRPr="00DB750E">
        <w:rPr>
          <w:sz w:val="27"/>
          <w:szCs w:val="27"/>
        </w:rPr>
        <w:t xml:space="preserve"> по добыче подземных вод. В результате информация об эксплуатируемых скважинах, качестве и объёмах добываемых на территории Омской области питьевых и технических подземных вод существенно занижена.</w:t>
      </w:r>
    </w:p>
    <w:p w:rsidR="00E45201" w:rsidRPr="00DB750E" w:rsidRDefault="00E45201" w:rsidP="00FA5058">
      <w:pPr>
        <w:rPr>
          <w:sz w:val="27"/>
          <w:szCs w:val="27"/>
        </w:rPr>
      </w:pPr>
    </w:p>
    <w:p w:rsidR="00851C16" w:rsidRPr="00DB750E" w:rsidRDefault="00851C16" w:rsidP="00FA5058">
      <w:pPr>
        <w:rPr>
          <w:sz w:val="27"/>
          <w:szCs w:val="27"/>
        </w:rPr>
      </w:pPr>
    </w:p>
    <w:p w:rsidR="00E45201" w:rsidRPr="00DB750E" w:rsidRDefault="00E45201" w:rsidP="00FA5058">
      <w:pPr>
        <w:rPr>
          <w:sz w:val="27"/>
          <w:szCs w:val="27"/>
        </w:rPr>
      </w:pPr>
    </w:p>
    <w:p w:rsidR="00E45201" w:rsidRPr="00DB750E" w:rsidRDefault="00E45201" w:rsidP="00E45201">
      <w:pPr>
        <w:tabs>
          <w:tab w:val="left" w:pos="7371"/>
        </w:tabs>
        <w:rPr>
          <w:sz w:val="27"/>
          <w:szCs w:val="27"/>
        </w:rPr>
      </w:pPr>
      <w:r w:rsidRPr="00DB750E">
        <w:rPr>
          <w:sz w:val="27"/>
          <w:szCs w:val="27"/>
        </w:rPr>
        <w:t xml:space="preserve">Начальник отдела ГМН </w:t>
      </w:r>
      <w:r w:rsidRPr="00DB750E">
        <w:rPr>
          <w:sz w:val="27"/>
          <w:szCs w:val="27"/>
        </w:rPr>
        <w:tab/>
        <w:t>Т.Н. Горчакова</w:t>
      </w:r>
    </w:p>
    <w:p w:rsidR="00DB750E" w:rsidRPr="00DB750E" w:rsidRDefault="00DB750E">
      <w:pPr>
        <w:tabs>
          <w:tab w:val="left" w:pos="7371"/>
        </w:tabs>
        <w:rPr>
          <w:sz w:val="27"/>
          <w:szCs w:val="27"/>
        </w:rPr>
      </w:pPr>
    </w:p>
    <w:sectPr w:rsidR="00DB750E" w:rsidRPr="00DB750E" w:rsidSect="001C61A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B1" w:rsidRDefault="00A409B1" w:rsidP="002A2BFB">
      <w:r>
        <w:separator/>
      </w:r>
    </w:p>
  </w:endnote>
  <w:endnote w:type="continuationSeparator" w:id="0">
    <w:p w:rsidR="00A409B1" w:rsidRDefault="00A409B1" w:rsidP="002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B1" w:rsidRDefault="00A409B1" w:rsidP="002A2BFB">
      <w:r>
        <w:separator/>
      </w:r>
    </w:p>
  </w:footnote>
  <w:footnote w:type="continuationSeparator" w:id="0">
    <w:p w:rsidR="00A409B1" w:rsidRDefault="00A409B1" w:rsidP="002A2BFB">
      <w:r>
        <w:continuationSeparator/>
      </w:r>
    </w:p>
  </w:footnote>
  <w:footnote w:id="1">
    <w:p w:rsidR="00A409B1" w:rsidRDefault="00A409B1">
      <w:pPr>
        <w:pStyle w:val="aa"/>
      </w:pPr>
      <w:r>
        <w:rPr>
          <w:rStyle w:val="ac"/>
        </w:rPr>
        <w:footnoteRef/>
      </w:r>
      <w:r>
        <w:t xml:space="preserve">  </w:t>
      </w:r>
      <w:proofErr w:type="spellStart"/>
      <w:r>
        <w:t>Отчётноть</w:t>
      </w:r>
      <w:proofErr w:type="spellEnd"/>
      <w:r>
        <w:t xml:space="preserve"> по форме 4-ЛС предоставляется в срок до 20.01 года, следующего за отчётным. 20.01.2013 года  совпало с выходным днём (воскресенье). В соответствии с </w:t>
      </w:r>
      <w:hyperlink r:id="rId1" w:history="1">
        <w:r w:rsidRPr="005D4DC4">
          <w:t>Постановление</w:t>
        </w:r>
        <w:r>
          <w:t>м</w:t>
        </w:r>
        <w:r w:rsidRPr="005D4DC4">
          <w:t xml:space="preserve"> Госкомстата РФ от 07.03.2000 </w:t>
        </w:r>
        <w:r>
          <w:t>№</w:t>
        </w:r>
        <w:r w:rsidRPr="005D4DC4">
          <w:t xml:space="preserve"> 18 "О сроках представления государственной статистической отчетности"</w:t>
        </w:r>
      </w:hyperlink>
      <w:r>
        <w:t xml:space="preserve"> последним днём предоставления отчётности по форме 4-ЛС за 2012 год считается 21 января 2012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53899"/>
      <w:docPartObj>
        <w:docPartGallery w:val="Page Numbers (Top of Page)"/>
        <w:docPartUnique/>
      </w:docPartObj>
    </w:sdtPr>
    <w:sdtEndPr/>
    <w:sdtContent>
      <w:p w:rsidR="00A409B1" w:rsidRDefault="00A409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2B">
          <w:rPr>
            <w:noProof/>
          </w:rPr>
          <w:t>2</w:t>
        </w:r>
        <w:r>
          <w:fldChar w:fldCharType="end"/>
        </w:r>
      </w:p>
    </w:sdtContent>
  </w:sdt>
  <w:p w:rsidR="00A409B1" w:rsidRDefault="00A409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2DD"/>
    <w:multiLevelType w:val="hybridMultilevel"/>
    <w:tmpl w:val="EC4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1D5"/>
    <w:multiLevelType w:val="hybridMultilevel"/>
    <w:tmpl w:val="EC4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8"/>
    <w:rsid w:val="00006F78"/>
    <w:rsid w:val="000117E3"/>
    <w:rsid w:val="00013204"/>
    <w:rsid w:val="00020DAF"/>
    <w:rsid w:val="000250B6"/>
    <w:rsid w:val="00037404"/>
    <w:rsid w:val="00043D01"/>
    <w:rsid w:val="0005108F"/>
    <w:rsid w:val="00053F34"/>
    <w:rsid w:val="0008122D"/>
    <w:rsid w:val="00086061"/>
    <w:rsid w:val="000914B2"/>
    <w:rsid w:val="000953FD"/>
    <w:rsid w:val="000974A9"/>
    <w:rsid w:val="00097650"/>
    <w:rsid w:val="000A63EF"/>
    <w:rsid w:val="000D7F80"/>
    <w:rsid w:val="000E19DA"/>
    <w:rsid w:val="000E1EF8"/>
    <w:rsid w:val="000F2C31"/>
    <w:rsid w:val="000F58EC"/>
    <w:rsid w:val="00111337"/>
    <w:rsid w:val="00111500"/>
    <w:rsid w:val="00123232"/>
    <w:rsid w:val="00134A39"/>
    <w:rsid w:val="001360C0"/>
    <w:rsid w:val="00137514"/>
    <w:rsid w:val="0014542B"/>
    <w:rsid w:val="001504DC"/>
    <w:rsid w:val="001661F2"/>
    <w:rsid w:val="00171BB6"/>
    <w:rsid w:val="00172C63"/>
    <w:rsid w:val="00177E3E"/>
    <w:rsid w:val="00180E47"/>
    <w:rsid w:val="00187424"/>
    <w:rsid w:val="00194793"/>
    <w:rsid w:val="001A51C7"/>
    <w:rsid w:val="001C61A7"/>
    <w:rsid w:val="001D05F9"/>
    <w:rsid w:val="001D3618"/>
    <w:rsid w:val="001D4B6D"/>
    <w:rsid w:val="001E341A"/>
    <w:rsid w:val="001E5448"/>
    <w:rsid w:val="001F54B9"/>
    <w:rsid w:val="001F6CA9"/>
    <w:rsid w:val="0021066C"/>
    <w:rsid w:val="00214D5B"/>
    <w:rsid w:val="00232B4E"/>
    <w:rsid w:val="002330EA"/>
    <w:rsid w:val="00233B2E"/>
    <w:rsid w:val="002353DB"/>
    <w:rsid w:val="002369B9"/>
    <w:rsid w:val="00236E28"/>
    <w:rsid w:val="00240EF1"/>
    <w:rsid w:val="002639C8"/>
    <w:rsid w:val="002760CA"/>
    <w:rsid w:val="002A2BFB"/>
    <w:rsid w:val="002A3B3B"/>
    <w:rsid w:val="002B037C"/>
    <w:rsid w:val="002C0E17"/>
    <w:rsid w:val="002C232D"/>
    <w:rsid w:val="002D0B86"/>
    <w:rsid w:val="002D2A81"/>
    <w:rsid w:val="002D4A32"/>
    <w:rsid w:val="002E4DF8"/>
    <w:rsid w:val="002F01F1"/>
    <w:rsid w:val="002F615D"/>
    <w:rsid w:val="002F7244"/>
    <w:rsid w:val="00300AB0"/>
    <w:rsid w:val="0030606A"/>
    <w:rsid w:val="00306637"/>
    <w:rsid w:val="003112AF"/>
    <w:rsid w:val="0031152B"/>
    <w:rsid w:val="00311909"/>
    <w:rsid w:val="0031578F"/>
    <w:rsid w:val="003167D7"/>
    <w:rsid w:val="0032455B"/>
    <w:rsid w:val="00331827"/>
    <w:rsid w:val="00346DD3"/>
    <w:rsid w:val="0035164D"/>
    <w:rsid w:val="00355867"/>
    <w:rsid w:val="00386364"/>
    <w:rsid w:val="003A3B52"/>
    <w:rsid w:val="003C2213"/>
    <w:rsid w:val="003E34DB"/>
    <w:rsid w:val="003E4529"/>
    <w:rsid w:val="003F3328"/>
    <w:rsid w:val="00411FDE"/>
    <w:rsid w:val="0041325A"/>
    <w:rsid w:val="00416E35"/>
    <w:rsid w:val="00423B35"/>
    <w:rsid w:val="00426795"/>
    <w:rsid w:val="004275F0"/>
    <w:rsid w:val="00437116"/>
    <w:rsid w:val="00454416"/>
    <w:rsid w:val="00456108"/>
    <w:rsid w:val="00462CA3"/>
    <w:rsid w:val="004638F1"/>
    <w:rsid w:val="00463B20"/>
    <w:rsid w:val="0048203B"/>
    <w:rsid w:val="0048742B"/>
    <w:rsid w:val="004A1630"/>
    <w:rsid w:val="004A397B"/>
    <w:rsid w:val="004B369D"/>
    <w:rsid w:val="004B53C9"/>
    <w:rsid w:val="004D5B55"/>
    <w:rsid w:val="004E3C5B"/>
    <w:rsid w:val="0050077C"/>
    <w:rsid w:val="00511CF4"/>
    <w:rsid w:val="00512CD1"/>
    <w:rsid w:val="005243CC"/>
    <w:rsid w:val="00533304"/>
    <w:rsid w:val="00537389"/>
    <w:rsid w:val="0054215C"/>
    <w:rsid w:val="00555B5E"/>
    <w:rsid w:val="00562E6E"/>
    <w:rsid w:val="00576003"/>
    <w:rsid w:val="00591A66"/>
    <w:rsid w:val="00596730"/>
    <w:rsid w:val="005A0E8D"/>
    <w:rsid w:val="005B7A13"/>
    <w:rsid w:val="005D4DC4"/>
    <w:rsid w:val="005E0C53"/>
    <w:rsid w:val="00603D70"/>
    <w:rsid w:val="00614FE8"/>
    <w:rsid w:val="00616196"/>
    <w:rsid w:val="00617316"/>
    <w:rsid w:val="00626856"/>
    <w:rsid w:val="00646C07"/>
    <w:rsid w:val="00652DE7"/>
    <w:rsid w:val="0066610B"/>
    <w:rsid w:val="00674549"/>
    <w:rsid w:val="006917E8"/>
    <w:rsid w:val="006A1212"/>
    <w:rsid w:val="006A1ABF"/>
    <w:rsid w:val="006B3441"/>
    <w:rsid w:val="006B36DC"/>
    <w:rsid w:val="006C5D44"/>
    <w:rsid w:val="006D7902"/>
    <w:rsid w:val="006E7A51"/>
    <w:rsid w:val="006F1A1D"/>
    <w:rsid w:val="006F20C0"/>
    <w:rsid w:val="00700E2A"/>
    <w:rsid w:val="007035D9"/>
    <w:rsid w:val="00706771"/>
    <w:rsid w:val="00722EDD"/>
    <w:rsid w:val="0072393A"/>
    <w:rsid w:val="00725470"/>
    <w:rsid w:val="007371C2"/>
    <w:rsid w:val="00744FE8"/>
    <w:rsid w:val="007517F8"/>
    <w:rsid w:val="00753C08"/>
    <w:rsid w:val="00775A67"/>
    <w:rsid w:val="00775FB5"/>
    <w:rsid w:val="0078229A"/>
    <w:rsid w:val="00785198"/>
    <w:rsid w:val="00787223"/>
    <w:rsid w:val="00793642"/>
    <w:rsid w:val="0079582E"/>
    <w:rsid w:val="007B050C"/>
    <w:rsid w:val="007C254F"/>
    <w:rsid w:val="007C4F1D"/>
    <w:rsid w:val="007E2D5A"/>
    <w:rsid w:val="00812331"/>
    <w:rsid w:val="00817901"/>
    <w:rsid w:val="00822B1A"/>
    <w:rsid w:val="00824E2E"/>
    <w:rsid w:val="00841EAF"/>
    <w:rsid w:val="00843F47"/>
    <w:rsid w:val="00851C16"/>
    <w:rsid w:val="008524FE"/>
    <w:rsid w:val="00854A77"/>
    <w:rsid w:val="0087749D"/>
    <w:rsid w:val="008A5A51"/>
    <w:rsid w:val="008C73A4"/>
    <w:rsid w:val="008D00A6"/>
    <w:rsid w:val="008D6D38"/>
    <w:rsid w:val="008E0755"/>
    <w:rsid w:val="008E4DF2"/>
    <w:rsid w:val="00901B44"/>
    <w:rsid w:val="00906468"/>
    <w:rsid w:val="009107ED"/>
    <w:rsid w:val="009147A4"/>
    <w:rsid w:val="009160EA"/>
    <w:rsid w:val="00922174"/>
    <w:rsid w:val="00925F7F"/>
    <w:rsid w:val="00926AB5"/>
    <w:rsid w:val="00930B90"/>
    <w:rsid w:val="009337E7"/>
    <w:rsid w:val="00944857"/>
    <w:rsid w:val="0095535A"/>
    <w:rsid w:val="00965366"/>
    <w:rsid w:val="00973BB3"/>
    <w:rsid w:val="00987B2D"/>
    <w:rsid w:val="009901C8"/>
    <w:rsid w:val="00993164"/>
    <w:rsid w:val="00994B97"/>
    <w:rsid w:val="009956EE"/>
    <w:rsid w:val="009A3E46"/>
    <w:rsid w:val="009A72FB"/>
    <w:rsid w:val="009B24C5"/>
    <w:rsid w:val="009B4080"/>
    <w:rsid w:val="009B5488"/>
    <w:rsid w:val="009B721E"/>
    <w:rsid w:val="009C2C4D"/>
    <w:rsid w:val="009C7032"/>
    <w:rsid w:val="009F6DDF"/>
    <w:rsid w:val="00A0613A"/>
    <w:rsid w:val="00A14C1C"/>
    <w:rsid w:val="00A220E8"/>
    <w:rsid w:val="00A252C5"/>
    <w:rsid w:val="00A31B8E"/>
    <w:rsid w:val="00A409B1"/>
    <w:rsid w:val="00A431DD"/>
    <w:rsid w:val="00A43E69"/>
    <w:rsid w:val="00A454D9"/>
    <w:rsid w:val="00A81B83"/>
    <w:rsid w:val="00A8230B"/>
    <w:rsid w:val="00A82AAE"/>
    <w:rsid w:val="00A83020"/>
    <w:rsid w:val="00A90FB0"/>
    <w:rsid w:val="00AB1E36"/>
    <w:rsid w:val="00AC6DF6"/>
    <w:rsid w:val="00AE6160"/>
    <w:rsid w:val="00B0371F"/>
    <w:rsid w:val="00B05C45"/>
    <w:rsid w:val="00B15E60"/>
    <w:rsid w:val="00B32699"/>
    <w:rsid w:val="00B32C9D"/>
    <w:rsid w:val="00B40DBE"/>
    <w:rsid w:val="00B444D7"/>
    <w:rsid w:val="00B460FE"/>
    <w:rsid w:val="00B63041"/>
    <w:rsid w:val="00B80777"/>
    <w:rsid w:val="00BA21CD"/>
    <w:rsid w:val="00BC01B0"/>
    <w:rsid w:val="00BC027B"/>
    <w:rsid w:val="00BC5DF4"/>
    <w:rsid w:val="00BF2EA8"/>
    <w:rsid w:val="00BF6883"/>
    <w:rsid w:val="00BF70DA"/>
    <w:rsid w:val="00BF75B5"/>
    <w:rsid w:val="00C216EA"/>
    <w:rsid w:val="00C24588"/>
    <w:rsid w:val="00C26B0F"/>
    <w:rsid w:val="00C26CF6"/>
    <w:rsid w:val="00C274DD"/>
    <w:rsid w:val="00C55087"/>
    <w:rsid w:val="00C56C8C"/>
    <w:rsid w:val="00C57618"/>
    <w:rsid w:val="00C76529"/>
    <w:rsid w:val="00C81741"/>
    <w:rsid w:val="00C84BFC"/>
    <w:rsid w:val="00CA0882"/>
    <w:rsid w:val="00CA344B"/>
    <w:rsid w:val="00CA4604"/>
    <w:rsid w:val="00CA60AA"/>
    <w:rsid w:val="00CB25AB"/>
    <w:rsid w:val="00CC12D3"/>
    <w:rsid w:val="00CC689D"/>
    <w:rsid w:val="00CD0FEE"/>
    <w:rsid w:val="00CE0CF6"/>
    <w:rsid w:val="00CE690B"/>
    <w:rsid w:val="00CE6DE5"/>
    <w:rsid w:val="00D2316C"/>
    <w:rsid w:val="00D34046"/>
    <w:rsid w:val="00D47CDA"/>
    <w:rsid w:val="00D55006"/>
    <w:rsid w:val="00D608F0"/>
    <w:rsid w:val="00D64F82"/>
    <w:rsid w:val="00D6651B"/>
    <w:rsid w:val="00D8643F"/>
    <w:rsid w:val="00D95B58"/>
    <w:rsid w:val="00DA6313"/>
    <w:rsid w:val="00DB750E"/>
    <w:rsid w:val="00DC091A"/>
    <w:rsid w:val="00DD25E9"/>
    <w:rsid w:val="00DD2D05"/>
    <w:rsid w:val="00DD41EC"/>
    <w:rsid w:val="00DE1796"/>
    <w:rsid w:val="00DE7751"/>
    <w:rsid w:val="00E04954"/>
    <w:rsid w:val="00E120A2"/>
    <w:rsid w:val="00E45201"/>
    <w:rsid w:val="00E56B34"/>
    <w:rsid w:val="00E65FBF"/>
    <w:rsid w:val="00E67B07"/>
    <w:rsid w:val="00E7775D"/>
    <w:rsid w:val="00E87D78"/>
    <w:rsid w:val="00E92EBE"/>
    <w:rsid w:val="00E93FA8"/>
    <w:rsid w:val="00EA1145"/>
    <w:rsid w:val="00EA3088"/>
    <w:rsid w:val="00EB09C9"/>
    <w:rsid w:val="00EB30A7"/>
    <w:rsid w:val="00EC58D0"/>
    <w:rsid w:val="00EE36BE"/>
    <w:rsid w:val="00EF0D77"/>
    <w:rsid w:val="00EF7C83"/>
    <w:rsid w:val="00F618A1"/>
    <w:rsid w:val="00F64F92"/>
    <w:rsid w:val="00F6507B"/>
    <w:rsid w:val="00F7407D"/>
    <w:rsid w:val="00F770B1"/>
    <w:rsid w:val="00F8552A"/>
    <w:rsid w:val="00F857FD"/>
    <w:rsid w:val="00F90824"/>
    <w:rsid w:val="00F91524"/>
    <w:rsid w:val="00F93E23"/>
    <w:rsid w:val="00F94FBE"/>
    <w:rsid w:val="00F9683D"/>
    <w:rsid w:val="00F97EEA"/>
    <w:rsid w:val="00FA1272"/>
    <w:rsid w:val="00FA43DD"/>
    <w:rsid w:val="00FA5058"/>
    <w:rsid w:val="00FB36FA"/>
    <w:rsid w:val="00FC27FC"/>
    <w:rsid w:val="00FD0CE6"/>
    <w:rsid w:val="00FD0FB7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857FD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A2BFB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BF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2BF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A2BF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C61A7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6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C61A7"/>
    <w:pPr>
      <w:tabs>
        <w:tab w:val="clear" w:pos="720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6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857FD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A2BFB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BF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2BF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A2BF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C61A7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6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C61A7"/>
    <w:pPr>
      <w:tabs>
        <w:tab w:val="clear" w:pos="720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6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ktfi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6B65A0CA2CD6A1BD58ED9B3D132104D351DE54144FD85D20DB268547C3FF1010D7A97D759351822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FC54-AB56-4D4F-B799-BFFD377E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ОмТФГИ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Горчакова</dc:creator>
  <cp:keywords/>
  <dc:description/>
  <cp:lastModifiedBy>Darya</cp:lastModifiedBy>
  <cp:revision>12</cp:revision>
  <cp:lastPrinted>2013-03-12T03:14:00Z</cp:lastPrinted>
  <dcterms:created xsi:type="dcterms:W3CDTF">2013-03-26T10:48:00Z</dcterms:created>
  <dcterms:modified xsi:type="dcterms:W3CDTF">2013-04-09T05:48:00Z</dcterms:modified>
</cp:coreProperties>
</file>